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D30934D" w14:textId="77777777" w:rsidR="00F82719" w:rsidRPr="00C245F8" w:rsidRDefault="00F82719" w:rsidP="00C245F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Hlk149306702"/>
      <w:bookmarkEnd w:id="0"/>
    </w:p>
    <w:p w14:paraId="7D29C84C" w14:textId="1B685AA2" w:rsidR="00F82719" w:rsidRPr="006D42C9" w:rsidRDefault="00784301" w:rsidP="0058307F">
      <w:pPr>
        <w:ind w:left="-142" w:right="-285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noProof/>
          <w:color w:val="FF0000"/>
          <w:sz w:val="24"/>
          <w:szCs w:val="24"/>
        </w:rPr>
        <w:drawing>
          <wp:inline distT="0" distB="0" distL="0" distR="0" wp14:anchorId="0D69C7AE" wp14:editId="2E1E14FC">
            <wp:extent cx="2426970" cy="1717230"/>
            <wp:effectExtent l="19050" t="0" r="11430" b="511810"/>
            <wp:docPr id="15607366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3663" name="Slika 1560736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86" cy="17294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A61A497" w14:textId="7969D7AA" w:rsidR="00F82719" w:rsidRDefault="00F82719" w:rsidP="00F82719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B6007A">
        <w:rPr>
          <w:rFonts w:cstheme="minorHAnsi"/>
          <w:b/>
          <w:color w:val="4472C4" w:themeColor="accent1"/>
          <w:sz w:val="36"/>
          <w:szCs w:val="36"/>
        </w:rPr>
        <w:t>Vodič za građane</w:t>
      </w:r>
      <w:r w:rsidR="00572279" w:rsidRPr="00B6007A">
        <w:rPr>
          <w:rFonts w:cstheme="minorHAnsi"/>
          <w:color w:val="4472C4" w:themeColor="accent1"/>
        </w:rPr>
        <w:t xml:space="preserve"> </w:t>
      </w:r>
      <w:r w:rsidR="00572279" w:rsidRPr="00B6007A">
        <w:rPr>
          <w:rFonts w:cstheme="minorHAnsi"/>
          <w:b/>
          <w:color w:val="4472C4" w:themeColor="accent1"/>
          <w:sz w:val="36"/>
          <w:szCs w:val="36"/>
        </w:rPr>
        <w:t>za 202</w:t>
      </w:r>
      <w:r w:rsidR="008E50E9">
        <w:rPr>
          <w:rFonts w:cstheme="minorHAnsi"/>
          <w:b/>
          <w:color w:val="4472C4" w:themeColor="accent1"/>
          <w:sz w:val="36"/>
          <w:szCs w:val="36"/>
        </w:rPr>
        <w:t>6</w:t>
      </w:r>
      <w:r w:rsidR="00572279" w:rsidRPr="00B6007A">
        <w:rPr>
          <w:rFonts w:cstheme="minorHAnsi"/>
          <w:b/>
          <w:color w:val="4472C4" w:themeColor="accent1"/>
          <w:sz w:val="36"/>
          <w:szCs w:val="36"/>
        </w:rPr>
        <w:t>. godinu</w:t>
      </w:r>
    </w:p>
    <w:p w14:paraId="23069CD5" w14:textId="77777777" w:rsidR="00AD0569" w:rsidRPr="00B6007A" w:rsidRDefault="00AD0569" w:rsidP="00F82719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</w:p>
    <w:p w14:paraId="58B369DE" w14:textId="71D51B74" w:rsidR="00690AAA" w:rsidRPr="00AB03FB" w:rsidRDefault="00F82719" w:rsidP="00AB03FB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B6007A">
        <w:rPr>
          <w:rFonts w:cstheme="minorHAnsi"/>
          <w:b/>
          <w:color w:val="4472C4" w:themeColor="accent1"/>
          <w:sz w:val="36"/>
          <w:szCs w:val="36"/>
        </w:rPr>
        <w:t>Općin</w:t>
      </w:r>
      <w:r w:rsidR="00572279" w:rsidRPr="00B6007A">
        <w:rPr>
          <w:rFonts w:cstheme="minorHAnsi"/>
          <w:b/>
          <w:color w:val="4472C4" w:themeColor="accent1"/>
          <w:sz w:val="36"/>
          <w:szCs w:val="36"/>
        </w:rPr>
        <w:t>a</w:t>
      </w:r>
      <w:r w:rsidRPr="00B6007A">
        <w:rPr>
          <w:rFonts w:cstheme="minorHAnsi"/>
          <w:b/>
          <w:color w:val="4472C4" w:themeColor="accent1"/>
          <w:sz w:val="36"/>
          <w:szCs w:val="36"/>
        </w:rPr>
        <w:t xml:space="preserve"> </w:t>
      </w:r>
      <w:proofErr w:type="spellStart"/>
      <w:r w:rsidR="00475BD3">
        <w:rPr>
          <w:rFonts w:cstheme="minorHAnsi"/>
          <w:b/>
          <w:color w:val="4472C4" w:themeColor="accent1"/>
          <w:sz w:val="36"/>
          <w:szCs w:val="36"/>
        </w:rPr>
        <w:t>Milna</w:t>
      </w:r>
      <w:proofErr w:type="spellEnd"/>
    </w:p>
    <w:p w14:paraId="1C70FD5E" w14:textId="77777777" w:rsidR="00690AAA" w:rsidRDefault="00690AAA">
      <w:pPr>
        <w:rPr>
          <w:rFonts w:cstheme="minorHAnsi"/>
          <w:b/>
          <w:color w:val="FF0000"/>
          <w:sz w:val="24"/>
          <w:szCs w:val="24"/>
        </w:rPr>
      </w:pPr>
    </w:p>
    <w:p w14:paraId="11CA4A4E" w14:textId="77777777" w:rsidR="00DF07F8" w:rsidRDefault="00DF07F8">
      <w:pPr>
        <w:rPr>
          <w:rFonts w:cstheme="minorHAnsi"/>
          <w:b/>
          <w:color w:val="FF0000"/>
          <w:sz w:val="24"/>
          <w:szCs w:val="24"/>
        </w:rPr>
      </w:pPr>
    </w:p>
    <w:p w14:paraId="1AF466F7" w14:textId="44A588A6" w:rsidR="00690AAA" w:rsidRPr="00B6007A" w:rsidRDefault="00784301" w:rsidP="0058307F">
      <w:pPr>
        <w:ind w:left="1843"/>
        <w:rPr>
          <w:rFonts w:cstheme="minorHAnsi"/>
          <w:b/>
          <w:color w:val="FF0000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D782FEF" wp14:editId="08CF2AA3">
            <wp:extent cx="3516630" cy="2344420"/>
            <wp:effectExtent l="19050" t="0" r="26670" b="68453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224" cy="23448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EB806A7" w14:textId="77777777" w:rsidR="00B5691D" w:rsidRDefault="00B5691D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3ECAC358" w14:textId="77777777" w:rsidR="00B5691D" w:rsidRDefault="00B5691D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4BD9859D" w14:textId="77777777" w:rsidR="00B5691D" w:rsidRDefault="00B5691D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797C4159" w14:textId="77777777" w:rsidR="00AB03FB" w:rsidRDefault="00AB03FB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77E9189F" w14:textId="77777777" w:rsidR="00AB03FB" w:rsidRDefault="00AB03FB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14106F83" w14:textId="77777777" w:rsidR="00AB03FB" w:rsidRDefault="00AB03FB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6396C447" w14:textId="44628EE3" w:rsidR="0020632B" w:rsidRDefault="0020632B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B6007A">
        <w:rPr>
          <w:rFonts w:cstheme="minorHAnsi"/>
          <w:b/>
          <w:color w:val="4472C4" w:themeColor="accent1"/>
          <w:sz w:val="24"/>
          <w:szCs w:val="24"/>
        </w:rPr>
        <w:t>Poštovani građani,</w:t>
      </w:r>
    </w:p>
    <w:p w14:paraId="2AAF62FF" w14:textId="77777777" w:rsidR="00300100" w:rsidRDefault="00300100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58CAC872" w14:textId="01F3E173" w:rsidR="00300100" w:rsidRPr="00DC4D05" w:rsidRDefault="00E07FD4" w:rsidP="00E07FD4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4D106F">
        <w:rPr>
          <w:rFonts w:asciiTheme="majorHAnsi" w:hAnsiTheme="majorHAnsi" w:cs="Helvetica"/>
          <w:b/>
          <w:bCs/>
          <w:noProof/>
          <w:sz w:val="28"/>
          <w:szCs w:val="28"/>
          <w:lang w:eastAsia="hr-HR"/>
        </w:rPr>
        <w:drawing>
          <wp:inline distT="0" distB="0" distL="0" distR="0" wp14:anchorId="041CA8BC" wp14:editId="5A81F15D">
            <wp:extent cx="1082040" cy="1442720"/>
            <wp:effectExtent l="0" t="0" r="3810" b="5080"/>
            <wp:docPr id="1474907516" name="Slika 1474907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B310E" w14:textId="77777777" w:rsidR="00602FB6" w:rsidRDefault="00483FBF" w:rsidP="0093298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483FBF">
        <w:rPr>
          <w:rFonts w:cstheme="minorHAnsi"/>
          <w:sz w:val="24"/>
          <w:szCs w:val="24"/>
        </w:rPr>
        <w:t xml:space="preserve">redstavljamo vam Vodič za građane za 2026. godinu. U njemu jasno objašnjavamo planove i aktivnosti općinske vlasti te način na koji će se koristiti javna sredstva. Uz jaču transparentnost i otvoreniju komunikaciju s mještanima nastavljamo projekt koji se nalazi na našoj službenoj stranici </w:t>
      </w:r>
      <w:hyperlink r:id="rId11" w:tgtFrame="_new" w:history="1">
        <w:r w:rsidRPr="00483FBF">
          <w:rPr>
            <w:rStyle w:val="Hiperveza"/>
            <w:rFonts w:cstheme="minorHAnsi"/>
            <w:sz w:val="24"/>
            <w:szCs w:val="24"/>
          </w:rPr>
          <w:t>https://www.opcinamilna.hr/</w:t>
        </w:r>
      </w:hyperlink>
      <w:r w:rsidRPr="00483FBF">
        <w:rPr>
          <w:rFonts w:cstheme="minorHAnsi"/>
          <w:sz w:val="24"/>
          <w:szCs w:val="24"/>
        </w:rPr>
        <w:t>. Ovim projektom želimo da svatko ima uvid u to kako se troši proračunski novac i što se planira u godini pred nama. U brošuri Vodič za građane prikazat ćemo projekte i ulaganja planirana za 202</w:t>
      </w:r>
      <w:r w:rsidR="00602FB6">
        <w:rPr>
          <w:rFonts w:cstheme="minorHAnsi"/>
          <w:sz w:val="24"/>
          <w:szCs w:val="24"/>
        </w:rPr>
        <w:t>6</w:t>
      </w:r>
      <w:r w:rsidRPr="00483FBF">
        <w:rPr>
          <w:rFonts w:cstheme="minorHAnsi"/>
          <w:sz w:val="24"/>
          <w:szCs w:val="24"/>
        </w:rPr>
        <w:t>. godinu.</w:t>
      </w:r>
    </w:p>
    <w:p w14:paraId="01354FFF" w14:textId="77777777" w:rsidR="00602FB6" w:rsidRDefault="00602FB6" w:rsidP="00932987">
      <w:pPr>
        <w:spacing w:after="0"/>
        <w:jc w:val="both"/>
        <w:rPr>
          <w:rFonts w:cstheme="minorHAnsi"/>
          <w:sz w:val="24"/>
          <w:szCs w:val="24"/>
        </w:rPr>
      </w:pPr>
    </w:p>
    <w:p w14:paraId="3193E9B8" w14:textId="4E1C846B" w:rsidR="00932987" w:rsidRPr="00EE22A1" w:rsidRDefault="00932987" w:rsidP="00932987">
      <w:pPr>
        <w:spacing w:after="0"/>
        <w:jc w:val="both"/>
        <w:rPr>
          <w:rFonts w:cstheme="minorHAnsi"/>
          <w:strike/>
          <w:sz w:val="24"/>
          <w:szCs w:val="24"/>
        </w:rPr>
      </w:pPr>
      <w:r w:rsidRPr="00932987">
        <w:rPr>
          <w:rFonts w:cstheme="minorHAnsi"/>
          <w:sz w:val="24"/>
          <w:szCs w:val="24"/>
        </w:rPr>
        <w:t>U novoj godini nastavljamo s ekološkim akcijama i jačom promocijom brige za okoliš. Naša priroda je naš identitet i želimo da tako ostane. Uz to ćemo pojačati promidžbu i turističke programe</w:t>
      </w:r>
      <w:r w:rsidR="00DF07F8">
        <w:rPr>
          <w:rFonts w:cstheme="minorHAnsi"/>
          <w:sz w:val="24"/>
          <w:szCs w:val="24"/>
        </w:rPr>
        <w:t>.</w:t>
      </w:r>
    </w:p>
    <w:p w14:paraId="3EBBBE2B" w14:textId="77777777" w:rsidR="00932987" w:rsidRPr="00932987" w:rsidRDefault="00932987" w:rsidP="00932987">
      <w:pPr>
        <w:spacing w:after="0"/>
        <w:jc w:val="both"/>
        <w:rPr>
          <w:rFonts w:cstheme="minorHAnsi"/>
          <w:sz w:val="24"/>
          <w:szCs w:val="24"/>
        </w:rPr>
      </w:pPr>
    </w:p>
    <w:p w14:paraId="1279F570" w14:textId="319F42F8" w:rsidR="00932987" w:rsidRDefault="00932987" w:rsidP="00932987">
      <w:pPr>
        <w:spacing w:after="0"/>
        <w:jc w:val="both"/>
        <w:rPr>
          <w:rFonts w:cstheme="minorHAnsi"/>
          <w:sz w:val="24"/>
          <w:szCs w:val="24"/>
        </w:rPr>
      </w:pPr>
      <w:r w:rsidRPr="00932987">
        <w:rPr>
          <w:rFonts w:cstheme="minorHAnsi"/>
          <w:sz w:val="24"/>
          <w:szCs w:val="24"/>
        </w:rPr>
        <w:t xml:space="preserve">Posebnu pažnju </w:t>
      </w:r>
      <w:r>
        <w:rPr>
          <w:rFonts w:cstheme="minorHAnsi"/>
          <w:sz w:val="24"/>
          <w:szCs w:val="24"/>
        </w:rPr>
        <w:t>stavljamo na</w:t>
      </w:r>
      <w:r w:rsidRPr="00932987">
        <w:rPr>
          <w:rFonts w:cstheme="minorHAnsi"/>
          <w:sz w:val="24"/>
          <w:szCs w:val="24"/>
        </w:rPr>
        <w:t xml:space="preserve"> sport. Nastavit ćemo s programima sportskih aktivnosti i njihovim sufinanciranjem, kao i podrškom ustanovama u školstvu i zdravstvu. Ulagat ćemo i u našu Turističku zajednicu, te i dalje pomoći DVD-u, HGSS-u i Crvenom križu koji čuvaju sigurnost i dobrobit cijele zajednice.</w:t>
      </w:r>
    </w:p>
    <w:p w14:paraId="3CAD5C23" w14:textId="77777777" w:rsidR="00D52E84" w:rsidRPr="00932987" w:rsidRDefault="00D52E84" w:rsidP="00932987">
      <w:pPr>
        <w:spacing w:after="0"/>
        <w:jc w:val="both"/>
        <w:rPr>
          <w:rFonts w:cstheme="minorHAnsi"/>
          <w:sz w:val="24"/>
          <w:szCs w:val="24"/>
        </w:rPr>
      </w:pPr>
    </w:p>
    <w:p w14:paraId="6BC98900" w14:textId="77777777" w:rsidR="00932987" w:rsidRDefault="00932987" w:rsidP="00932987">
      <w:pPr>
        <w:spacing w:after="0"/>
        <w:jc w:val="both"/>
        <w:rPr>
          <w:rFonts w:cstheme="minorHAnsi"/>
          <w:sz w:val="24"/>
          <w:szCs w:val="24"/>
        </w:rPr>
      </w:pPr>
      <w:r w:rsidRPr="00932987">
        <w:rPr>
          <w:rFonts w:cstheme="minorHAnsi"/>
          <w:sz w:val="24"/>
          <w:szCs w:val="24"/>
        </w:rPr>
        <w:t>Briga o ljudima ostat će nam prioritet. Osigurat ćemo pomoć građanima i kućanstvima kroz financijske potpore, kao i studentima i đacima kojima želimo olakšati školovanje.</w:t>
      </w:r>
    </w:p>
    <w:p w14:paraId="61FB3389" w14:textId="77777777" w:rsidR="00D52E84" w:rsidRPr="00932987" w:rsidRDefault="00D52E84" w:rsidP="00932987">
      <w:pPr>
        <w:spacing w:after="0"/>
        <w:jc w:val="both"/>
        <w:rPr>
          <w:rFonts w:cstheme="minorHAnsi"/>
          <w:sz w:val="24"/>
          <w:szCs w:val="24"/>
        </w:rPr>
      </w:pPr>
    </w:p>
    <w:p w14:paraId="2D99B17F" w14:textId="03D0AB74" w:rsidR="00932987" w:rsidRPr="00AC01B9" w:rsidRDefault="00932987" w:rsidP="00AC01B9">
      <w:pPr>
        <w:jc w:val="both"/>
        <w:rPr>
          <w:rFonts w:cstheme="minorHAnsi"/>
          <w:sz w:val="24"/>
          <w:szCs w:val="24"/>
        </w:rPr>
      </w:pPr>
      <w:r w:rsidRPr="00932987">
        <w:rPr>
          <w:rFonts w:cstheme="minorHAnsi"/>
          <w:sz w:val="24"/>
          <w:szCs w:val="24"/>
        </w:rPr>
        <w:t xml:space="preserve">Velik posao čeka nas u komunalnoj infrastrukturi. </w:t>
      </w:r>
      <w:r w:rsidR="00D52E84">
        <w:rPr>
          <w:rFonts w:cstheme="minorHAnsi"/>
          <w:sz w:val="24"/>
          <w:szCs w:val="24"/>
        </w:rPr>
        <w:t xml:space="preserve">Nastavljamo s ulaganjem u održavanje </w:t>
      </w:r>
      <w:r w:rsidRPr="00932987">
        <w:rPr>
          <w:rFonts w:cstheme="minorHAnsi"/>
          <w:sz w:val="24"/>
          <w:szCs w:val="24"/>
        </w:rPr>
        <w:t>javn</w:t>
      </w:r>
      <w:r w:rsidR="00D52E84">
        <w:rPr>
          <w:rFonts w:cstheme="minorHAnsi"/>
          <w:sz w:val="24"/>
          <w:szCs w:val="24"/>
        </w:rPr>
        <w:t>ih</w:t>
      </w:r>
      <w:r w:rsidRPr="00932987">
        <w:rPr>
          <w:rFonts w:cstheme="minorHAnsi"/>
          <w:sz w:val="24"/>
          <w:szCs w:val="24"/>
        </w:rPr>
        <w:t xml:space="preserve"> zelen</w:t>
      </w:r>
      <w:r w:rsidR="00D52E84">
        <w:rPr>
          <w:rFonts w:cstheme="minorHAnsi"/>
          <w:sz w:val="24"/>
          <w:szCs w:val="24"/>
        </w:rPr>
        <w:t>ih</w:t>
      </w:r>
      <w:r w:rsidRPr="00932987">
        <w:rPr>
          <w:rFonts w:cstheme="minorHAnsi"/>
          <w:sz w:val="24"/>
          <w:szCs w:val="24"/>
        </w:rPr>
        <w:t xml:space="preserve"> površin</w:t>
      </w:r>
      <w:r w:rsidR="00D52E84">
        <w:rPr>
          <w:rFonts w:cstheme="minorHAnsi"/>
          <w:sz w:val="24"/>
          <w:szCs w:val="24"/>
        </w:rPr>
        <w:t>a</w:t>
      </w:r>
      <w:r w:rsidRPr="00932987">
        <w:rPr>
          <w:rFonts w:cstheme="minorHAnsi"/>
          <w:sz w:val="24"/>
          <w:szCs w:val="24"/>
        </w:rPr>
        <w:t>, nerazvrstan</w:t>
      </w:r>
      <w:r w:rsidR="00D52E84">
        <w:rPr>
          <w:rFonts w:cstheme="minorHAnsi"/>
          <w:sz w:val="24"/>
          <w:szCs w:val="24"/>
        </w:rPr>
        <w:t>ih</w:t>
      </w:r>
      <w:r w:rsidRPr="00932987">
        <w:rPr>
          <w:rFonts w:cstheme="minorHAnsi"/>
          <w:sz w:val="24"/>
          <w:szCs w:val="24"/>
        </w:rPr>
        <w:t xml:space="preserve"> cest</w:t>
      </w:r>
      <w:r w:rsidR="00D52E84">
        <w:rPr>
          <w:rFonts w:cstheme="minorHAnsi"/>
          <w:sz w:val="24"/>
          <w:szCs w:val="24"/>
        </w:rPr>
        <w:t xml:space="preserve">a, </w:t>
      </w:r>
      <w:r w:rsidRPr="00932987">
        <w:rPr>
          <w:rFonts w:cstheme="minorHAnsi"/>
          <w:sz w:val="24"/>
          <w:szCs w:val="24"/>
        </w:rPr>
        <w:t xml:space="preserve"> poljsk</w:t>
      </w:r>
      <w:r w:rsidR="00D52E84">
        <w:rPr>
          <w:rFonts w:cstheme="minorHAnsi"/>
          <w:sz w:val="24"/>
          <w:szCs w:val="24"/>
        </w:rPr>
        <w:t>ih</w:t>
      </w:r>
      <w:r w:rsidRPr="00932987">
        <w:rPr>
          <w:rFonts w:cstheme="minorHAnsi"/>
          <w:sz w:val="24"/>
          <w:szCs w:val="24"/>
        </w:rPr>
        <w:t xml:space="preserve"> putov</w:t>
      </w:r>
      <w:r w:rsidR="00D52E84">
        <w:rPr>
          <w:rFonts w:cstheme="minorHAnsi"/>
          <w:sz w:val="24"/>
          <w:szCs w:val="24"/>
        </w:rPr>
        <w:t>a</w:t>
      </w:r>
      <w:r w:rsidRPr="00932987">
        <w:rPr>
          <w:rFonts w:cstheme="minorHAnsi"/>
          <w:sz w:val="24"/>
          <w:szCs w:val="24"/>
        </w:rPr>
        <w:t>, trgov</w:t>
      </w:r>
      <w:r w:rsidR="00D52E84">
        <w:rPr>
          <w:rFonts w:cstheme="minorHAnsi"/>
          <w:sz w:val="24"/>
          <w:szCs w:val="24"/>
        </w:rPr>
        <w:t>a</w:t>
      </w:r>
      <w:r w:rsidRPr="00932987">
        <w:rPr>
          <w:rFonts w:cstheme="minorHAnsi"/>
          <w:sz w:val="24"/>
          <w:szCs w:val="24"/>
        </w:rPr>
        <w:t xml:space="preserve"> i javnu rasvjetu, kao i naše plaže. Planiramo izgradnju novih nerazvrstanih cesta, dodatna ulaganja u rasvjetu, izgradnju groblja i novih objekata javne namjene. Sve to radimo kako bi naše mjesto bilo uredno, sigurno i ugodno za </w:t>
      </w:r>
      <w:r w:rsidRPr="00AC01B9">
        <w:rPr>
          <w:rFonts w:cstheme="minorHAnsi"/>
          <w:sz w:val="24"/>
          <w:szCs w:val="24"/>
        </w:rPr>
        <w:t>život.</w:t>
      </w:r>
    </w:p>
    <w:p w14:paraId="21FFB242" w14:textId="77C6ACA2" w:rsidR="00A14939" w:rsidRPr="00AC01B9" w:rsidRDefault="00A14939" w:rsidP="00AC01B9">
      <w:pPr>
        <w:jc w:val="both"/>
        <w:rPr>
          <w:rFonts w:cstheme="minorHAnsi"/>
          <w:sz w:val="24"/>
          <w:szCs w:val="24"/>
        </w:rPr>
      </w:pPr>
      <w:r w:rsidRPr="00AC01B9">
        <w:rPr>
          <w:rFonts w:cstheme="minorHAnsi"/>
          <w:sz w:val="24"/>
          <w:szCs w:val="24"/>
        </w:rPr>
        <w:t xml:space="preserve">U protekloj godini završili smo II. fazu uređenja obalnog pojasa Luke Milna u duljini od 420 metara (obala </w:t>
      </w:r>
      <w:proofErr w:type="spellStart"/>
      <w:r w:rsidRPr="00AC01B9">
        <w:rPr>
          <w:rFonts w:cstheme="minorHAnsi"/>
          <w:sz w:val="24"/>
          <w:szCs w:val="24"/>
        </w:rPr>
        <w:t>Racić</w:t>
      </w:r>
      <w:proofErr w:type="spellEnd"/>
      <w:r w:rsidRPr="00AC01B9">
        <w:rPr>
          <w:rFonts w:cstheme="minorHAnsi"/>
          <w:sz w:val="24"/>
          <w:szCs w:val="24"/>
        </w:rPr>
        <w:t>), a u narednoj godini započinjemo izradu projektne dokumentacije i za III. fazu  - preostali dio obalnog pojasa Luke Milna u duljini od 350 metara. Znamo koliko je kvalitetni vodoopskrbni sustav značajan za održivi razvoj otočnih naselja. Stoga, u narednoj godini započinjemo i sa projektom izgradnje vodospreme Milna 2. Nositelj projekta je naše komunalno društvo Vodovod Brač d.o.o.</w:t>
      </w:r>
    </w:p>
    <w:p w14:paraId="71778951" w14:textId="66B4DABA" w:rsidR="00C31864" w:rsidRPr="00AC01B9" w:rsidRDefault="00EE22A1" w:rsidP="00932987">
      <w:pPr>
        <w:spacing w:after="0"/>
        <w:jc w:val="both"/>
        <w:rPr>
          <w:rFonts w:cstheme="minorHAnsi"/>
          <w:sz w:val="24"/>
          <w:szCs w:val="24"/>
        </w:rPr>
      </w:pPr>
      <w:r w:rsidRPr="00AC01B9">
        <w:rPr>
          <w:rFonts w:cstheme="minorHAnsi"/>
          <w:sz w:val="24"/>
          <w:szCs w:val="24"/>
        </w:rPr>
        <w:lastRenderedPageBreak/>
        <w:t>Prethodno četverogodišnje razdoblje obilježila su ulaganja na području komunalne infrastrukture.  U narednom razdoblju fokus će biti u realizaciju nekoliko novih projekata društvene namjene:</w:t>
      </w:r>
    </w:p>
    <w:p w14:paraId="7C3B2F92" w14:textId="1EA8C212" w:rsidR="00932987" w:rsidRPr="00AC01B9" w:rsidRDefault="00932987" w:rsidP="00AC01B9">
      <w:pPr>
        <w:jc w:val="both"/>
        <w:rPr>
          <w:rFonts w:cstheme="minorHAnsi"/>
          <w:sz w:val="24"/>
          <w:szCs w:val="24"/>
        </w:rPr>
      </w:pPr>
      <w:r w:rsidRPr="00AC01B9">
        <w:rPr>
          <w:rFonts w:cstheme="minorHAnsi"/>
          <w:sz w:val="24"/>
          <w:szCs w:val="24"/>
        </w:rPr>
        <w:t xml:space="preserve">Najveći projekt koji nas očekuje je izgradnja športske dvorane </w:t>
      </w:r>
      <w:proofErr w:type="spellStart"/>
      <w:r w:rsidRPr="00AC01B9">
        <w:rPr>
          <w:rFonts w:cstheme="minorHAnsi"/>
          <w:sz w:val="24"/>
          <w:szCs w:val="24"/>
        </w:rPr>
        <w:t>Špaco</w:t>
      </w:r>
      <w:proofErr w:type="spellEnd"/>
      <w:r w:rsidRPr="00AC01B9">
        <w:rPr>
          <w:rFonts w:cstheme="minorHAnsi"/>
          <w:sz w:val="24"/>
          <w:szCs w:val="24"/>
        </w:rPr>
        <w:t>. To je ulaganje koje će obilježiti iduće razdoblje i dati našim mladima prostor koji su dugo čekali.</w:t>
      </w:r>
      <w:r w:rsidR="00EE22A1" w:rsidRPr="00AC01B9">
        <w:rPr>
          <w:rFonts w:cstheme="minorHAnsi"/>
          <w:sz w:val="24"/>
          <w:szCs w:val="24"/>
        </w:rPr>
        <w:t xml:space="preserve"> Za realizaciju ovog projekta osigurali smo sredstva iz fondova Europske zajednice (NPOO – Integrirani teritorijalno program za otoke).</w:t>
      </w:r>
    </w:p>
    <w:p w14:paraId="24EA986E" w14:textId="20A78C06" w:rsidR="00EE22A1" w:rsidRPr="00AC01B9" w:rsidRDefault="00EE22A1" w:rsidP="00932987">
      <w:pPr>
        <w:spacing w:after="0"/>
        <w:jc w:val="both"/>
        <w:rPr>
          <w:rFonts w:cstheme="minorHAnsi"/>
          <w:sz w:val="24"/>
          <w:szCs w:val="24"/>
        </w:rPr>
      </w:pPr>
      <w:r w:rsidRPr="00AC01B9">
        <w:rPr>
          <w:rFonts w:cstheme="minorHAnsi"/>
          <w:sz w:val="24"/>
          <w:szCs w:val="24"/>
        </w:rPr>
        <w:t xml:space="preserve">Drugi projekt je realizacija Programa priuštivog stambenog zbrinjavanja za mlade obitelji na području naše Općine. Osigurali smo zemljište koje je komunalno infrastrukturno opremljeno, a tijekom 2026. godine cilj je ishoditi građevinske dozvole za građenje 4 stambenih zgrada sa ukupno 22 stana. Vrlo važan je ovo iskorak u provođenju mjera zadržavanja i povratka otočnog stanovništva na naš otok. Ovim programom naša Općina se </w:t>
      </w:r>
      <w:r w:rsidR="00A14939" w:rsidRPr="00AC01B9">
        <w:rPr>
          <w:rFonts w:cstheme="minorHAnsi"/>
          <w:sz w:val="24"/>
          <w:szCs w:val="24"/>
        </w:rPr>
        <w:t>uključuje u nacionalni program priuštivog stambenog zbrinjavanja.</w:t>
      </w:r>
    </w:p>
    <w:p w14:paraId="100D2685" w14:textId="56B3804B" w:rsidR="00EE22A1" w:rsidRPr="00AC01B9" w:rsidRDefault="00EE22A1" w:rsidP="00932987">
      <w:pPr>
        <w:spacing w:after="0"/>
        <w:jc w:val="both"/>
        <w:rPr>
          <w:rFonts w:cstheme="minorHAnsi"/>
          <w:sz w:val="24"/>
          <w:szCs w:val="24"/>
        </w:rPr>
      </w:pPr>
      <w:r w:rsidRPr="00AC01B9">
        <w:rPr>
          <w:rFonts w:cstheme="minorHAnsi"/>
          <w:sz w:val="24"/>
          <w:szCs w:val="24"/>
        </w:rPr>
        <w:t>Također, u narednoj godini planirali smo i izradu potrebne projektne dokumentacije za izgradnju nove zgrade dječjeg vrtića</w:t>
      </w:r>
      <w:r w:rsidR="00A14939" w:rsidRPr="00AC01B9">
        <w:rPr>
          <w:rFonts w:cstheme="minorHAnsi"/>
          <w:sz w:val="24"/>
          <w:szCs w:val="24"/>
        </w:rPr>
        <w:t>.</w:t>
      </w:r>
    </w:p>
    <w:p w14:paraId="08A9240E" w14:textId="77777777" w:rsidR="00C31864" w:rsidRPr="00AC01B9" w:rsidRDefault="00C31864" w:rsidP="00932987">
      <w:pPr>
        <w:spacing w:after="0"/>
        <w:jc w:val="both"/>
        <w:rPr>
          <w:rFonts w:cstheme="minorHAnsi"/>
          <w:sz w:val="24"/>
          <w:szCs w:val="24"/>
        </w:rPr>
      </w:pPr>
    </w:p>
    <w:p w14:paraId="059CFD76" w14:textId="5F0F5062" w:rsidR="00932987" w:rsidRPr="00932987" w:rsidRDefault="00932987" w:rsidP="00932987">
      <w:pPr>
        <w:spacing w:after="0"/>
        <w:jc w:val="both"/>
        <w:rPr>
          <w:rFonts w:cstheme="minorHAnsi"/>
          <w:sz w:val="24"/>
          <w:szCs w:val="24"/>
        </w:rPr>
      </w:pPr>
      <w:r w:rsidRPr="00932987">
        <w:rPr>
          <w:rFonts w:cstheme="minorHAnsi"/>
          <w:sz w:val="24"/>
          <w:szCs w:val="24"/>
        </w:rPr>
        <w:t xml:space="preserve">Nastavljamo i s osiguravanjem boljeg prijevoza. Sufinancirat ćemo autobusne i </w:t>
      </w:r>
      <w:proofErr w:type="spellStart"/>
      <w:r w:rsidRPr="00932987">
        <w:rPr>
          <w:rFonts w:cstheme="minorHAnsi"/>
          <w:sz w:val="24"/>
          <w:szCs w:val="24"/>
        </w:rPr>
        <w:t>katamaranske</w:t>
      </w:r>
      <w:proofErr w:type="spellEnd"/>
      <w:r w:rsidRPr="00932987">
        <w:rPr>
          <w:rFonts w:cstheme="minorHAnsi"/>
          <w:sz w:val="24"/>
          <w:szCs w:val="24"/>
        </w:rPr>
        <w:t xml:space="preserve"> linije kako bi povezanost bila pouzdana i dostupna svima. </w:t>
      </w:r>
      <w:r w:rsidR="00C31864">
        <w:rPr>
          <w:rFonts w:cstheme="minorHAnsi"/>
          <w:sz w:val="24"/>
          <w:szCs w:val="24"/>
        </w:rPr>
        <w:t>Redovno financiramo</w:t>
      </w:r>
      <w:r w:rsidRPr="00932987">
        <w:rPr>
          <w:rFonts w:cstheme="minorHAnsi"/>
          <w:sz w:val="24"/>
          <w:szCs w:val="24"/>
        </w:rPr>
        <w:t xml:space="preserve"> rad vrtića i Centra za kulturu Milna jer razvoj našeg mjesta počinje upravo s djecom, kulturom i zajedničkim sadržajima.</w:t>
      </w:r>
    </w:p>
    <w:p w14:paraId="264E347C" w14:textId="3205CAAC" w:rsidR="00BA60A2" w:rsidRPr="00932987" w:rsidRDefault="00932987" w:rsidP="00CF2835">
      <w:pPr>
        <w:spacing w:before="240"/>
        <w:jc w:val="both"/>
        <w:rPr>
          <w:rFonts w:cstheme="minorHAnsi"/>
          <w:sz w:val="24"/>
          <w:szCs w:val="24"/>
        </w:rPr>
      </w:pPr>
      <w:r w:rsidRPr="00932987">
        <w:rPr>
          <w:rFonts w:cstheme="minorHAnsi"/>
          <w:sz w:val="24"/>
          <w:szCs w:val="24"/>
        </w:rPr>
        <w:t xml:space="preserve">Sve ovo radimo jer vjerujemo u našu zajednicu. </w:t>
      </w:r>
      <w:r w:rsidR="00BA60A2">
        <w:rPr>
          <w:rFonts w:cstheme="minorHAnsi"/>
          <w:sz w:val="24"/>
          <w:szCs w:val="24"/>
        </w:rPr>
        <w:t>Iz godine u godinu idemo</w:t>
      </w:r>
      <w:r w:rsidRPr="00932987">
        <w:rPr>
          <w:rFonts w:cstheme="minorHAnsi"/>
          <w:sz w:val="24"/>
          <w:szCs w:val="24"/>
        </w:rPr>
        <w:t xml:space="preserve"> s jasnim ciljem: čuvati ono što imamo, graditi ono što nam treba i stvarati uvjete u kojima se svatko može osjećati sigurno i ponosno</w:t>
      </w:r>
      <w:r w:rsidR="00BA60A2">
        <w:rPr>
          <w:rFonts w:cstheme="minorHAnsi"/>
          <w:sz w:val="24"/>
          <w:szCs w:val="24"/>
        </w:rPr>
        <w:t>.</w:t>
      </w:r>
    </w:p>
    <w:p w14:paraId="46DD5F6C" w14:textId="3B2BC679" w:rsidR="00211981" w:rsidRPr="00924589" w:rsidRDefault="00211981" w:rsidP="00211981">
      <w:pPr>
        <w:spacing w:after="0"/>
        <w:jc w:val="both"/>
        <w:rPr>
          <w:rFonts w:cstheme="minorHAnsi"/>
          <w:sz w:val="24"/>
          <w:szCs w:val="24"/>
        </w:rPr>
      </w:pPr>
      <w:r w:rsidRPr="00924589">
        <w:rPr>
          <w:rFonts w:cstheme="minorHAnsi"/>
          <w:sz w:val="24"/>
          <w:szCs w:val="24"/>
        </w:rPr>
        <w:t>Dragi mještani, izdvojili smo dio projekata koje planiramo realizirati u 202</w:t>
      </w:r>
      <w:r w:rsidR="00BA60A2">
        <w:rPr>
          <w:rFonts w:cstheme="minorHAnsi"/>
          <w:sz w:val="24"/>
          <w:szCs w:val="24"/>
        </w:rPr>
        <w:t>6</w:t>
      </w:r>
      <w:r w:rsidRPr="00924589">
        <w:rPr>
          <w:rFonts w:cstheme="minorHAnsi"/>
          <w:sz w:val="24"/>
          <w:szCs w:val="24"/>
        </w:rPr>
        <w:t>. godini.</w:t>
      </w:r>
    </w:p>
    <w:p w14:paraId="66E036F5" w14:textId="5C4DCDAA" w:rsidR="006A369D" w:rsidRPr="00924589" w:rsidRDefault="00211981" w:rsidP="00203983">
      <w:p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924589">
        <w:rPr>
          <w:rFonts w:cstheme="minorHAnsi"/>
          <w:sz w:val="24"/>
          <w:szCs w:val="24"/>
        </w:rPr>
        <w:t>Pozivamo Vas da i vi svojim prijedlozima i komentarima sudjelujete u izradi Proračuna za 202</w:t>
      </w:r>
      <w:r w:rsidR="00BA60A2">
        <w:rPr>
          <w:rFonts w:cstheme="minorHAnsi"/>
          <w:sz w:val="24"/>
          <w:szCs w:val="24"/>
        </w:rPr>
        <w:t>6.</w:t>
      </w:r>
      <w:r w:rsidRPr="00924589">
        <w:rPr>
          <w:rFonts w:cstheme="minorHAnsi"/>
          <w:sz w:val="24"/>
          <w:szCs w:val="24"/>
        </w:rPr>
        <w:t xml:space="preserve"> godinu.</w:t>
      </w:r>
    </w:p>
    <w:p w14:paraId="67B3E8A8" w14:textId="77777777" w:rsidR="00305156" w:rsidRPr="00203983" w:rsidRDefault="00305156" w:rsidP="00FC48AB">
      <w:pPr>
        <w:spacing w:after="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522DD34B" w14:textId="77777777" w:rsidR="00F833E0" w:rsidRPr="00602440" w:rsidRDefault="00F833E0" w:rsidP="00916DCD">
      <w:pPr>
        <w:spacing w:after="0"/>
        <w:jc w:val="right"/>
        <w:rPr>
          <w:rFonts w:eastAsia="Times New Roman" w:cstheme="minorHAnsi"/>
          <w:color w:val="FF0000"/>
          <w:sz w:val="24"/>
          <w:szCs w:val="24"/>
          <w:shd w:val="clear" w:color="auto" w:fill="FFFFFF"/>
        </w:rPr>
      </w:pPr>
    </w:p>
    <w:p w14:paraId="424C0E53" w14:textId="1084D00A" w:rsidR="0020632B" w:rsidRPr="005D66F8" w:rsidRDefault="00C72B62" w:rsidP="00916DCD">
      <w:pPr>
        <w:spacing w:after="0"/>
        <w:jc w:val="right"/>
        <w:rPr>
          <w:rFonts w:cstheme="minorHAnsi"/>
          <w:sz w:val="24"/>
          <w:szCs w:val="24"/>
        </w:rPr>
      </w:pPr>
      <w:r w:rsidRPr="005D66F8">
        <w:rPr>
          <w:rFonts w:cstheme="minorHAnsi"/>
          <w:sz w:val="24"/>
          <w:szCs w:val="24"/>
        </w:rPr>
        <w:t>Vaš načelnik!</w:t>
      </w:r>
    </w:p>
    <w:p w14:paraId="7ACE702C" w14:textId="14E2A10A" w:rsidR="004E1DAC" w:rsidRPr="00A50919" w:rsidRDefault="004E1DAC" w:rsidP="00916DCD">
      <w:pPr>
        <w:spacing w:after="0"/>
        <w:jc w:val="right"/>
        <w:rPr>
          <w:rFonts w:cstheme="minorHAnsi"/>
          <w:sz w:val="24"/>
          <w:szCs w:val="24"/>
        </w:rPr>
      </w:pPr>
    </w:p>
    <w:p w14:paraId="47A38B9C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098DCC88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462CDC78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62A2475E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2F9487B1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0A1D55F5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541650AF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75E8D1D4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0453E43C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3E4F9D87" w14:textId="77777777" w:rsidR="00EF5EB8" w:rsidRDefault="00EF5EB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7F0BE9A9" w14:textId="685FCD30" w:rsidR="005E55FF" w:rsidRPr="00666362" w:rsidRDefault="00052FF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666362">
        <w:rPr>
          <w:rFonts w:eastAsia="Times New Roman" w:cstheme="minorHAnsi"/>
          <w:b/>
          <w:color w:val="4472C4" w:themeColor="accent1"/>
          <w:sz w:val="24"/>
          <w:szCs w:val="24"/>
        </w:rPr>
        <w:t>OBRAZLOŽENJE PRORAČUNA</w:t>
      </w:r>
    </w:p>
    <w:p w14:paraId="52150F4B" w14:textId="77777777" w:rsidR="00E9495A" w:rsidRPr="00B6007A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B6007A">
        <w:rPr>
          <w:rFonts w:eastAsia="Times New Roman" w:cstheme="minorHAnsi"/>
          <w:b/>
          <w:color w:val="4472C4" w:themeColor="accent1"/>
          <w:sz w:val="24"/>
          <w:szCs w:val="24"/>
        </w:rPr>
        <w:t>Što je proračun?</w:t>
      </w:r>
    </w:p>
    <w:p w14:paraId="68D90FEF" w14:textId="37805A4D" w:rsidR="00E9495A" w:rsidRPr="00B6007A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6007A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A56CCE5" wp14:editId="547B5F1F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33D3F169">
                                  <wp:extent cx="1096447" cy="1095375"/>
                                  <wp:effectExtent l="0" t="0" r="889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33D3F169">
                            <wp:extent cx="1096447" cy="1095375"/>
                            <wp:effectExtent l="0" t="0" r="889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F6F71A" w14:textId="5BB91AC5" w:rsidR="00184AF7" w:rsidRPr="00B6007A" w:rsidRDefault="00184AF7" w:rsidP="00E9495A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B6007A">
        <w:rPr>
          <w:rFonts w:eastAsia="Times New Roman" w:cstheme="minorHAnsi"/>
          <w:sz w:val="24"/>
          <w:szCs w:val="24"/>
        </w:rPr>
        <w:t xml:space="preserve">Proračun je akt kojim se procjenjuju prihodi i primici te utvrđuju rashodi i izdaci Općine </w:t>
      </w:r>
      <w:r w:rsidR="00240690">
        <w:rPr>
          <w:rFonts w:eastAsia="Times New Roman" w:cstheme="minorHAnsi"/>
          <w:sz w:val="24"/>
          <w:szCs w:val="24"/>
        </w:rPr>
        <w:t>Milna</w:t>
      </w:r>
      <w:r w:rsidR="00C93E3A" w:rsidRPr="00C93E3A">
        <w:rPr>
          <w:rFonts w:eastAsia="Times New Roman" w:cstheme="minorHAnsi"/>
          <w:sz w:val="24"/>
          <w:szCs w:val="24"/>
        </w:rPr>
        <w:t xml:space="preserve"> </w:t>
      </w:r>
      <w:r w:rsidRPr="00B6007A">
        <w:rPr>
          <w:rFonts w:eastAsia="Times New Roman" w:cstheme="minorHAnsi"/>
          <w:sz w:val="24"/>
          <w:szCs w:val="24"/>
        </w:rPr>
        <w:t>za proračunsku godinu, a sadrži i projekciju prihoda i primitaka te rashoda i izdataka za slijedeće dvije godine.</w:t>
      </w:r>
    </w:p>
    <w:p w14:paraId="48580D45" w14:textId="346AEEF0" w:rsidR="00F82719" w:rsidRPr="00673B13" w:rsidRDefault="00F82719" w:rsidP="00F8271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73B13">
        <w:rPr>
          <w:rFonts w:eastAsia="Times New Roman" w:cstheme="minorHAnsi"/>
          <w:sz w:val="24"/>
          <w:szCs w:val="24"/>
        </w:rPr>
        <w:t>Proračun nije statičan akt, već se sukladno Zakonu može mijenjati tijekom proračunske godine, odnosno donose se Izmjene i dopune proračuna.</w:t>
      </w:r>
    </w:p>
    <w:p w14:paraId="055D38B8" w14:textId="678DD019" w:rsidR="004422AA" w:rsidRPr="00B6007A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1492FA7C" w:rsidR="004422AA" w:rsidRPr="00B6007A" w:rsidRDefault="00EB660B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B6007A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4EA6F" wp14:editId="256BC58F">
                <wp:simplePos x="0" y="0"/>
                <wp:positionH relativeFrom="margin">
                  <wp:posOffset>695325</wp:posOffset>
                </wp:positionH>
                <wp:positionV relativeFrom="paragraph">
                  <wp:posOffset>123190</wp:posOffset>
                </wp:positionV>
                <wp:extent cx="3581400" cy="1533525"/>
                <wp:effectExtent l="0" t="0" r="19050" b="285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59C4A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J</w:t>
                            </w:r>
                            <w:r w:rsidRPr="000F07EC">
                              <w:rPr>
                                <w:color w:val="4472C4" w:themeColor="accent1"/>
                              </w:rPr>
                              <w:t>edno od najvažnijih načela proračuna je da isti mora biti uravnotežen ,odnosno</w:t>
                            </w:r>
                          </w:p>
                          <w:p w14:paraId="0829A98A" w14:textId="5375ACD6" w:rsidR="00636904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0F07EC">
                              <w:rPr>
                                <w:color w:val="4472C4" w:themeColor="accent1"/>
                              </w:rPr>
                              <w:t>ukupna visina planiranih prihoda mora biti istovjetna ukupnoj visini planiranih rashoda</w:t>
                            </w:r>
                            <w:r>
                              <w:rPr>
                                <w:color w:val="4472C4" w:themeColor="accent1"/>
                              </w:rPr>
                              <w:t>!</w:t>
                            </w:r>
                          </w:p>
                          <w:p w14:paraId="64746601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54.75pt;margin-top:9.7pt;width:282pt;height:1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" fillcolor="#9ab5e4" strokecolor="#b9cde5" strokeweight="2pt">
                <v:fill color2="#e1e8f5" rotate="t" focusposition="1,1" focussize="" colors="0 #9ab5e4;.5 #c2d1ed;1 #e1e8f5" focus="100%" type="gradientRadial"/>
                <v:textbox>
                  <w:txbxContent>
                    <w:p w14:paraId="4F659C4A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J</w:t>
                      </w:r>
                      <w:r w:rsidRPr="000F07EC">
                        <w:rPr>
                          <w:color w:val="4472C4" w:themeColor="accent1"/>
                        </w:rPr>
                        <w:t>edno od najvažnijih načela proračuna je da isti mora biti uravnotežen ,odnosno</w:t>
                      </w:r>
                    </w:p>
                    <w:p w14:paraId="0829A98A" w14:textId="5375ACD6" w:rsidR="00636904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 w:rsidRPr="000F07EC">
                        <w:rPr>
                          <w:color w:val="4472C4" w:themeColor="accent1"/>
                        </w:rPr>
                        <w:t>ukupna visina planiranih prihoda mora biti istovjetna ukupnoj visini planiranih rashoda</w:t>
                      </w:r>
                      <w:r>
                        <w:rPr>
                          <w:color w:val="4472C4" w:themeColor="accent1"/>
                        </w:rPr>
                        <w:t>!</w:t>
                      </w:r>
                    </w:p>
                    <w:p w14:paraId="64746601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73B13" w:rsidRPr="00673B13">
        <w:rPr>
          <w:rFonts w:eastAsia="Times New Roman" w:cstheme="min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FA2DB" wp14:editId="6A95AE04">
                <wp:simplePos x="0" y="0"/>
                <wp:positionH relativeFrom="column">
                  <wp:posOffset>3729355</wp:posOffset>
                </wp:positionH>
                <wp:positionV relativeFrom="paragraph">
                  <wp:posOffset>83185</wp:posOffset>
                </wp:positionV>
                <wp:extent cx="1390650" cy="141922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7C9D" w14:textId="32176B01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770C281" wp14:editId="26D2F31D">
                                  <wp:extent cx="1209675" cy="1233394"/>
                                  <wp:effectExtent l="0" t="0" r="0" b="5080"/>
                                  <wp:docPr id="19" name="Slika 19" descr="Slikovni rezultat za va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likovni rezultat za va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068" cy="124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A2DB" id="_x0000_s1028" type="#_x0000_t202" style="position:absolute;left:0;text-align:left;margin-left:293.65pt;margin-top:6.55pt;width:109.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tF+gEAANU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" filled="f" stroked="f">
                <v:textbox>
                  <w:txbxContent>
                    <w:p w14:paraId="65F37C9D" w14:textId="32176B01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770C281" wp14:editId="26D2F31D">
                            <wp:extent cx="1209675" cy="1233394"/>
                            <wp:effectExtent l="0" t="0" r="0" b="5080"/>
                            <wp:docPr id="19" name="Slika 19" descr="Slikovni rezultat za va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likovni rezultat za va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068" cy="124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D1868" w14:textId="112D6B8F" w:rsidR="004422AA" w:rsidRPr="00B6007A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07A92E78" w:rsidR="00184AF7" w:rsidRPr="00B6007A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5035AE6E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1B3DE97B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12E062DB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261A9C6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7457A861" w:rsidR="00645A40" w:rsidRPr="00B6007A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9D412B3" w14:textId="77777777" w:rsidR="00EB660B" w:rsidRDefault="00EB660B" w:rsidP="00916DCD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3D54922" w14:textId="77777777" w:rsidR="004E3754" w:rsidRPr="00B8024D" w:rsidRDefault="004E3754" w:rsidP="004E3754">
      <w:pPr>
        <w:spacing w:after="0" w:line="240" w:lineRule="auto"/>
        <w:jc w:val="both"/>
        <w:rPr>
          <w:rFonts w:eastAsia="Times New Roman" w:cstheme="minorHAnsi"/>
          <w:color w:val="4472C4" w:themeColor="accent1"/>
          <w:sz w:val="24"/>
          <w:szCs w:val="24"/>
        </w:rPr>
      </w:pPr>
      <w:bookmarkStart w:id="1" w:name="_Hlk150838990"/>
      <w:r w:rsidRPr="00B8024D">
        <w:rPr>
          <w:rFonts w:eastAsia="Times New Roman" w:cstheme="minorHAnsi"/>
          <w:b/>
          <w:color w:val="4472C4" w:themeColor="accent1"/>
          <w:sz w:val="24"/>
          <w:szCs w:val="24"/>
        </w:rPr>
        <w:t>Sadržaj proračuna</w:t>
      </w:r>
    </w:p>
    <w:p w14:paraId="78635FBC" w14:textId="77777777" w:rsidR="004E3754" w:rsidRPr="00B8024D" w:rsidRDefault="004E3754" w:rsidP="004E3754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 w:themeColor="accent1"/>
        </w:rPr>
      </w:pPr>
    </w:p>
    <w:p w14:paraId="20264E21" w14:textId="175CACF4" w:rsidR="00184AF7" w:rsidRDefault="004E3754" w:rsidP="004E3754">
      <w:pPr>
        <w:spacing w:after="0" w:line="240" w:lineRule="auto"/>
        <w:jc w:val="both"/>
        <w:rPr>
          <w:rFonts w:eastAsia="Times New Roman" w:cstheme="minorHAnsi"/>
          <w:bCs/>
        </w:rPr>
      </w:pPr>
      <w:r w:rsidRPr="00B8024D">
        <w:rPr>
          <w:rFonts w:eastAsia="Times New Roman" w:cstheme="minorHAnsi"/>
          <w:bCs/>
        </w:rPr>
        <w:t>Proračun JLS sastoji se od plana za proračunsku godinu i projekcija za sljedeće dvije godine. Proračun JLS sastoji se od općeg dijela, posebnog dijela i obrazloženja proračuna</w:t>
      </w:r>
    </w:p>
    <w:p w14:paraId="4D33F993" w14:textId="77777777" w:rsidR="004E3754" w:rsidRPr="00B6007A" w:rsidRDefault="004E3754" w:rsidP="004E3754">
      <w:pPr>
        <w:spacing w:after="0" w:line="240" w:lineRule="auto"/>
        <w:jc w:val="both"/>
        <w:rPr>
          <w:rFonts w:eastAsia="Times New Roman" w:cstheme="minorHAnsi"/>
          <w:b/>
          <w:bCs/>
          <w:color w:val="8496B0" w:themeColor="text2" w:themeTint="99"/>
          <w:sz w:val="24"/>
          <w:szCs w:val="2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93"/>
        <w:gridCol w:w="2126"/>
        <w:gridCol w:w="5069"/>
      </w:tblGrid>
      <w:tr w:rsidR="004E3754" w:rsidRPr="00B8024D" w14:paraId="467BCDCC" w14:textId="77777777" w:rsidTr="00CD0B54">
        <w:tc>
          <w:tcPr>
            <w:tcW w:w="2093" w:type="dxa"/>
            <w:shd w:val="clear" w:color="auto" w:fill="D9E2F3"/>
          </w:tcPr>
          <w:p w14:paraId="188499B7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3209CC8F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3CF963F0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</w:rPr>
              <w:t>OPIS SASTAVNOG DIJELA</w:t>
            </w:r>
          </w:p>
        </w:tc>
      </w:tr>
      <w:tr w:rsidR="004E3754" w:rsidRPr="00B8024D" w14:paraId="075D6749" w14:textId="77777777" w:rsidTr="00CD0B54">
        <w:tc>
          <w:tcPr>
            <w:tcW w:w="2093" w:type="dxa"/>
            <w:vMerge w:val="restart"/>
            <w:shd w:val="clear" w:color="auto" w:fill="F2F2F2"/>
            <w:vAlign w:val="center"/>
          </w:tcPr>
          <w:p w14:paraId="1692DC42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B189EF4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1A96BB5A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ukupni prihodi poslovanja i prihodi od prodaje nefinancijske imovine, ukupni rashodi poslovanja i rashodi za nabavu nefinancijske imovine</w:t>
            </w:r>
          </w:p>
          <w:p w14:paraId="239E34D4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zajmova</w:t>
            </w:r>
          </w:p>
        </w:tc>
      </w:tr>
      <w:tr w:rsidR="004E3754" w:rsidRPr="00B8024D" w14:paraId="53E0C02E" w14:textId="77777777" w:rsidTr="00CD0B54">
        <w:tc>
          <w:tcPr>
            <w:tcW w:w="2093" w:type="dxa"/>
            <w:vMerge/>
            <w:shd w:val="clear" w:color="auto" w:fill="F2F2F2"/>
          </w:tcPr>
          <w:p w14:paraId="25500CD3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08C210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Račun prihoda i rashoda</w:t>
            </w:r>
          </w:p>
        </w:tc>
        <w:tc>
          <w:tcPr>
            <w:tcW w:w="5069" w:type="dxa"/>
          </w:tcPr>
          <w:p w14:paraId="6A099742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 xml:space="preserve">ukupni prihodi i rashodi iskazani prema izvorima financiranja i ekonomskoj klasifikaciji na razini skupine </w:t>
            </w:r>
          </w:p>
          <w:p w14:paraId="0CFCA8B4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ukupni rashodi iskazani prema funkcijskoj klasifikaciji</w:t>
            </w:r>
          </w:p>
        </w:tc>
      </w:tr>
      <w:tr w:rsidR="004E3754" w:rsidRPr="00B8024D" w14:paraId="472C52A9" w14:textId="77777777" w:rsidTr="00CD0B54">
        <w:tc>
          <w:tcPr>
            <w:tcW w:w="2093" w:type="dxa"/>
            <w:vMerge/>
            <w:shd w:val="clear" w:color="auto" w:fill="F2F2F2"/>
          </w:tcPr>
          <w:p w14:paraId="703986CA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F4EAAB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Račun financiranja</w:t>
            </w:r>
          </w:p>
        </w:tc>
        <w:tc>
          <w:tcPr>
            <w:tcW w:w="5069" w:type="dxa"/>
          </w:tcPr>
          <w:p w14:paraId="73DB828D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4E3754" w:rsidRPr="00B8024D" w14:paraId="6F89FFEB" w14:textId="77777777" w:rsidTr="00CD0B54">
        <w:tc>
          <w:tcPr>
            <w:tcW w:w="2093" w:type="dxa"/>
            <w:vMerge/>
            <w:shd w:val="clear" w:color="auto" w:fill="F2F2F2"/>
          </w:tcPr>
          <w:p w14:paraId="0A6BE58E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5228FD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32FB58CA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4E3754" w:rsidRPr="00B8024D" w14:paraId="5A105913" w14:textId="77777777" w:rsidTr="00CD0B54">
        <w:tc>
          <w:tcPr>
            <w:tcW w:w="2093" w:type="dxa"/>
            <w:vMerge/>
            <w:shd w:val="clear" w:color="auto" w:fill="F2F2F2"/>
          </w:tcPr>
          <w:p w14:paraId="1C2BBF9A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6239B5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Višegodišnji plan uravnoteženja</w:t>
            </w:r>
          </w:p>
        </w:tc>
        <w:tc>
          <w:tcPr>
            <w:tcW w:w="5069" w:type="dxa"/>
          </w:tcPr>
          <w:p w14:paraId="344CA886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7BE9F95D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lastRenderedPageBreak/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4E3754" w:rsidRPr="00B8024D" w14:paraId="7892C8A6" w14:textId="77777777" w:rsidTr="00CD0B54">
        <w:tc>
          <w:tcPr>
            <w:tcW w:w="2093" w:type="dxa"/>
            <w:shd w:val="clear" w:color="auto" w:fill="F2F2F2"/>
            <w:vAlign w:val="center"/>
          </w:tcPr>
          <w:p w14:paraId="40360425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349DBE6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73860C4D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4E3754" w:rsidRPr="00B8024D" w14:paraId="5A844719" w14:textId="77777777" w:rsidTr="00CD0B54">
        <w:tc>
          <w:tcPr>
            <w:tcW w:w="2093" w:type="dxa"/>
            <w:shd w:val="clear" w:color="auto" w:fill="F2F2F2"/>
            <w:vAlign w:val="center"/>
          </w:tcPr>
          <w:p w14:paraId="3228910D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5951663B" w14:textId="77777777" w:rsidR="004E3754" w:rsidRPr="00B8024D" w:rsidRDefault="004E3754" w:rsidP="00CD0B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22CBBC5A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7D059724" w14:textId="77777777" w:rsidR="004E3754" w:rsidRPr="00B8024D" w:rsidRDefault="004E3754" w:rsidP="00CD0B54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8024D">
              <w:rPr>
                <w:rFonts w:eastAsia="Times New Roman" w:cstheme="minorHAnsi"/>
                <w:sz w:val="20"/>
                <w:szCs w:val="20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  <w:bookmarkEnd w:id="1"/>
    </w:tbl>
    <w:p w14:paraId="1A3654E4" w14:textId="77777777" w:rsidR="004422AA" w:rsidRPr="00B6007A" w:rsidRDefault="004422AA" w:rsidP="007602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033EC5C9" w:rsidR="00F44802" w:rsidRPr="00B6007A" w:rsidRDefault="0014546B" w:rsidP="000A0D69">
      <w:pPr>
        <w:spacing w:after="0" w:line="240" w:lineRule="auto"/>
        <w:ind w:left="-284"/>
        <w:jc w:val="both"/>
        <w:rPr>
          <w:rFonts w:eastAsia="Times New Roman" w:cstheme="minorHAnsi"/>
          <w:color w:val="4472C4" w:themeColor="accent1"/>
          <w:sz w:val="24"/>
          <w:szCs w:val="24"/>
        </w:rPr>
      </w:pPr>
      <w:r w:rsidRPr="00B6007A">
        <w:rPr>
          <w:rFonts w:cstheme="minorHAnsi"/>
          <w:noProof/>
          <w:color w:val="4472C4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AC2C7E8" wp14:editId="4CAAEC82">
                <wp:simplePos x="0" y="0"/>
                <wp:positionH relativeFrom="column">
                  <wp:posOffset>4510405</wp:posOffset>
                </wp:positionH>
                <wp:positionV relativeFrom="paragraph">
                  <wp:posOffset>95250</wp:posOffset>
                </wp:positionV>
                <wp:extent cx="1685925" cy="1590675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5FF7" w14:textId="30144BA0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5A60508" wp14:editId="167579F2">
                                  <wp:extent cx="1638300" cy="1522584"/>
                                  <wp:effectExtent l="0" t="0" r="0" b="1905"/>
                                  <wp:docPr id="3" name="Slika 3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33" cy="1525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9" type="#_x0000_t202" style="position:absolute;left:0;text-align:left;margin-left:355.15pt;margin-top:7.5pt;width:132.75pt;height:125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" filled="f" stroked="f">
                <v:textbox>
                  <w:txbxContent>
                    <w:p w14:paraId="70E65FF7" w14:textId="30144BA0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5A60508" wp14:editId="167579F2">
                            <wp:extent cx="1638300" cy="1522584"/>
                            <wp:effectExtent l="0" t="0" r="0" b="1905"/>
                            <wp:docPr id="3" name="Slika 3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33" cy="1525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4802" w:rsidRPr="00B6007A">
        <w:rPr>
          <w:rFonts w:eastAsia="Times New Roman" w:cstheme="minorHAnsi"/>
          <w:b/>
          <w:color w:val="4472C4" w:themeColor="accent1"/>
          <w:sz w:val="24"/>
          <w:szCs w:val="24"/>
        </w:rPr>
        <w:t>P</w:t>
      </w:r>
      <w:r w:rsidR="00184AF7" w:rsidRPr="00B6007A">
        <w:rPr>
          <w:rFonts w:eastAsia="Times New Roman" w:cstheme="minorHAnsi"/>
          <w:b/>
          <w:color w:val="4472C4" w:themeColor="accent1"/>
          <w:sz w:val="24"/>
          <w:szCs w:val="24"/>
        </w:rPr>
        <w:t>roračunski korisnici:</w:t>
      </w:r>
    </w:p>
    <w:p w14:paraId="1F93C93F" w14:textId="35B08C63" w:rsidR="009569B1" w:rsidRPr="00B6007A" w:rsidRDefault="00184AF7" w:rsidP="000A0D69">
      <w:pPr>
        <w:ind w:left="-284"/>
        <w:jc w:val="both"/>
        <w:rPr>
          <w:rFonts w:cstheme="minorHAnsi"/>
        </w:rPr>
      </w:pPr>
      <w:r w:rsidRPr="00B6007A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B6007A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B6007A">
        <w:rPr>
          <w:rFonts w:eastAsia="Times New Roman" w:cstheme="minorHAnsi"/>
          <w:sz w:val="24"/>
          <w:szCs w:val="24"/>
        </w:rPr>
        <w:t xml:space="preserve">a </w:t>
      </w:r>
      <w:r w:rsidR="00FF2B6C" w:rsidRPr="00B6007A">
        <w:rPr>
          <w:rFonts w:eastAsia="Times New Roman" w:cstheme="minorHAnsi"/>
          <w:sz w:val="24"/>
          <w:szCs w:val="24"/>
        </w:rPr>
        <w:t>čije je f</w:t>
      </w:r>
      <w:r w:rsidRPr="00B6007A">
        <w:rPr>
          <w:rFonts w:eastAsia="Times New Roman" w:cstheme="minorHAnsi"/>
          <w:sz w:val="24"/>
          <w:szCs w:val="24"/>
        </w:rPr>
        <w:t xml:space="preserve">inanciranje većim dijelom iz proračuna svog osnivača ili suosnivača. Proračunski korisnici JLS mogu biti dječji vrtići, knjižnice, javne vatrogasne postrojbe, muzeji, kazališta, domovi za starije i nemoćne osobe… </w:t>
      </w:r>
    </w:p>
    <w:p w14:paraId="11A419CA" w14:textId="66013775" w:rsidR="00184AF7" w:rsidRPr="00707EA6" w:rsidRDefault="00184AF7" w:rsidP="00707EA6">
      <w:pPr>
        <w:spacing w:after="0"/>
        <w:ind w:left="-284"/>
        <w:jc w:val="both"/>
        <w:rPr>
          <w:rFonts w:eastAsia="Times New Roman" w:cstheme="minorHAnsi"/>
          <w:sz w:val="24"/>
          <w:szCs w:val="24"/>
        </w:rPr>
      </w:pPr>
      <w:r w:rsidRPr="00B6007A">
        <w:rPr>
          <w:rFonts w:eastAsia="Times New Roman" w:cstheme="minorHAnsi"/>
          <w:b/>
          <w:bCs/>
          <w:color w:val="4472C4" w:themeColor="accent1"/>
          <w:sz w:val="24"/>
          <w:szCs w:val="24"/>
        </w:rPr>
        <w:t>Zakoni i sankcije</w:t>
      </w:r>
      <w:r w:rsidR="00407DE1" w:rsidRPr="00B6007A">
        <w:rPr>
          <w:rFonts w:eastAsia="Times New Roman" w:cstheme="minorHAnsi"/>
          <w:b/>
          <w:bCs/>
          <w:color w:val="4472C4" w:themeColor="accent1"/>
          <w:sz w:val="24"/>
          <w:szCs w:val="24"/>
        </w:rPr>
        <w:t>:</w:t>
      </w:r>
    </w:p>
    <w:p w14:paraId="00A89C69" w14:textId="4D0DAFF1" w:rsidR="00E9495A" w:rsidRPr="00B6007A" w:rsidRDefault="0014546B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6007A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5D1814" wp14:editId="0E31D834">
                <wp:simplePos x="0" y="0"/>
                <wp:positionH relativeFrom="column">
                  <wp:posOffset>-499745</wp:posOffset>
                </wp:positionH>
                <wp:positionV relativeFrom="paragraph">
                  <wp:posOffset>175895</wp:posOffset>
                </wp:positionV>
                <wp:extent cx="1571625" cy="1114425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636904" w:rsidRDefault="00636904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61568369">
                                  <wp:extent cx="1301610" cy="1209675"/>
                                  <wp:effectExtent l="19050" t="19050" r="13335" b="9525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770" cy="1223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>
                                            <a:gradFill>
                                              <a:gsLst>
                                                <a:gs pos="0">
                                                  <a:schemeClr val="accent1">
                                                    <a:lumMod val="5000"/>
                                                    <a:lumOff val="95000"/>
                                                  </a:schemeClr>
                                                </a:gs>
                                                <a:gs pos="74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83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100000">
                                                  <a:schemeClr val="accent1">
                                                    <a:lumMod val="30000"/>
                                                    <a:lumOff val="70000"/>
                                                  </a:schemeClr>
                                                </a:gs>
                                              </a:gsLst>
                                              <a:lin ang="5400000" scaled="1"/>
                                            </a:gra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30" type="#_x0000_t202" style="position:absolute;left:0;text-align:left;margin-left:-39.35pt;margin-top:13.85pt;width:123.75pt;height:8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" filled="f" stroked="f">
                <v:textbox>
                  <w:txbxContent>
                    <w:p w14:paraId="7BE85C8C" w14:textId="67719070" w:rsidR="00636904" w:rsidRDefault="00636904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61568369">
                            <wp:extent cx="1301610" cy="1209675"/>
                            <wp:effectExtent l="19050" t="19050" r="13335" b="9525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770" cy="1223764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lumMod val="5000"/>
                                              <a:lumOff val="95000"/>
                                            </a:schemeClr>
                                          </a:gs>
                                          <a:gs pos="74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83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lumMod val="30000"/>
                                              <a:lumOff val="7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</a:gra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C6A23" w14:textId="3B2B146A" w:rsidR="0014546B" w:rsidRPr="00B6007A" w:rsidRDefault="006E6CFD" w:rsidP="00C72B6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2" w:name="_Hlk64898716"/>
      <w:r w:rsidRPr="008A79BB">
        <w:rPr>
          <w:rFonts w:eastAsia="Times New Roman" w:cstheme="minorHAnsi"/>
          <w:sz w:val="24"/>
          <w:szCs w:val="24"/>
        </w:rPr>
        <w:t>Sukladno Zakonu o Proračunu (</w:t>
      </w:r>
      <w:r w:rsidR="008A79BB" w:rsidRPr="008A79BB">
        <w:rPr>
          <w:rFonts w:eastAsia="Times New Roman" w:cstheme="minorHAnsi"/>
          <w:sz w:val="24"/>
          <w:szCs w:val="24"/>
        </w:rPr>
        <w:t>»N</w:t>
      </w:r>
      <w:r w:rsidRPr="008A79BB">
        <w:rPr>
          <w:rFonts w:eastAsia="Times New Roman" w:cstheme="minorHAnsi"/>
          <w:sz w:val="24"/>
          <w:szCs w:val="24"/>
        </w:rPr>
        <w:t>arodne novine</w:t>
      </w:r>
      <w:r w:rsidR="008A79BB" w:rsidRPr="008A79BB">
        <w:rPr>
          <w:rFonts w:eastAsia="Times New Roman" w:cstheme="minorHAnsi"/>
          <w:sz w:val="24"/>
          <w:szCs w:val="24"/>
        </w:rPr>
        <w:t xml:space="preserve">«, broj </w:t>
      </w:r>
      <w:r w:rsidR="0093677B">
        <w:rPr>
          <w:rFonts w:eastAsia="Times New Roman" w:cstheme="minorHAnsi"/>
          <w:sz w:val="24"/>
          <w:szCs w:val="24"/>
        </w:rPr>
        <w:t>144/21</w:t>
      </w:r>
      <w:r w:rsidRPr="008A79BB">
        <w:rPr>
          <w:rFonts w:eastAsia="Times New Roman" w:cstheme="minorHAnsi"/>
          <w:sz w:val="24"/>
          <w:szCs w:val="24"/>
        </w:rPr>
        <w:t>)</w:t>
      </w:r>
      <w:r w:rsidR="008A79BB" w:rsidRPr="008A79BB">
        <w:rPr>
          <w:rFonts w:eastAsia="Times New Roman" w:cstheme="minorHAnsi"/>
          <w:sz w:val="24"/>
          <w:szCs w:val="24"/>
        </w:rPr>
        <w:t xml:space="preserve"> </w:t>
      </w:r>
      <w:r w:rsidR="00C72B62" w:rsidRPr="008A79BB">
        <w:rPr>
          <w:rFonts w:eastAsia="Times New Roman" w:cstheme="minorHAnsi"/>
          <w:sz w:val="24"/>
          <w:szCs w:val="24"/>
        </w:rPr>
        <w:t>Proračun se donosi za jednu</w:t>
      </w:r>
      <w:r w:rsidR="00C72B62" w:rsidRPr="00B6007A">
        <w:rPr>
          <w:rFonts w:eastAsia="Times New Roman" w:cstheme="minorHAnsi"/>
          <w:sz w:val="24"/>
          <w:szCs w:val="24"/>
        </w:rPr>
        <w:t xml:space="preserve"> fiskalnu (proračunsku) godinu. Kod nas se fiskalna godina poklapa s kalendarskom i traje od 01. siječnja do 31. prosinca. Jedini ovlašteni predlagatelj Proračuna je Općinski načelnik. Općinski </w:t>
      </w:r>
      <w:r w:rsidR="004E1DAC" w:rsidRPr="00B6007A">
        <w:rPr>
          <w:rFonts w:eastAsia="Times New Roman" w:cstheme="minorHAnsi"/>
          <w:sz w:val="24"/>
          <w:szCs w:val="24"/>
        </w:rPr>
        <w:t>n</w:t>
      </w:r>
      <w:r w:rsidR="00C72B62" w:rsidRPr="00B6007A">
        <w:rPr>
          <w:rFonts w:eastAsia="Times New Roman" w:cstheme="minorHAnsi"/>
          <w:sz w:val="24"/>
          <w:szCs w:val="24"/>
        </w:rPr>
        <w:t>ačelnik jedinice lokalne samouprave odgovoran je za zakonito</w:t>
      </w:r>
      <w:r w:rsidR="00B950DF">
        <w:rPr>
          <w:rFonts w:eastAsia="Times New Roman" w:cstheme="minorHAnsi"/>
          <w:sz w:val="24"/>
          <w:szCs w:val="24"/>
        </w:rPr>
        <w:t xml:space="preserve"> i</w:t>
      </w:r>
      <w:r w:rsidR="00C72B62" w:rsidRPr="00B6007A">
        <w:rPr>
          <w:rFonts w:eastAsia="Times New Roman" w:cstheme="minorHAnsi"/>
          <w:sz w:val="24"/>
          <w:szCs w:val="24"/>
        </w:rPr>
        <w:t xml:space="preserve"> </w:t>
      </w:r>
      <w:r w:rsidR="00B950DF">
        <w:rPr>
          <w:rFonts w:eastAsia="Times New Roman" w:cstheme="minorHAnsi"/>
          <w:sz w:val="24"/>
          <w:szCs w:val="24"/>
        </w:rPr>
        <w:t xml:space="preserve">pravilno planiranje </w:t>
      </w:r>
      <w:r w:rsidR="00C72B62" w:rsidRPr="00B6007A">
        <w:rPr>
          <w:rFonts w:eastAsia="Times New Roman" w:cstheme="minorHAnsi"/>
          <w:sz w:val="24"/>
          <w:szCs w:val="24"/>
        </w:rPr>
        <w:t xml:space="preserve">i izvršavanje proračuna, za svrhovito, učinkovito i ekonomično raspolaganje proračunskim sredstvima. Proračun donosi (izglasava) Općinsko vijeće do kraja godine. </w:t>
      </w:r>
    </w:p>
    <w:p w14:paraId="5F7E029E" w14:textId="7F02F20A" w:rsidR="00C72B62" w:rsidRPr="00B6007A" w:rsidRDefault="00C72B62" w:rsidP="00C72B6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6007A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03755FF" w14:textId="77777777" w:rsidR="00C72B62" w:rsidRPr="00B6007A" w:rsidRDefault="00C72B62" w:rsidP="00C72B6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6007A">
        <w:rPr>
          <w:rFonts w:eastAsia="Times New Roman" w:cstheme="minorHAnsi"/>
          <w:sz w:val="24"/>
          <w:szCs w:val="24"/>
        </w:rPr>
        <w:t xml:space="preserve">U slučaju kada je raspušteno samo Općinsko vijeće, a </w:t>
      </w:r>
      <w:r w:rsidR="004E1DAC" w:rsidRPr="00B6007A">
        <w:rPr>
          <w:rFonts w:eastAsia="Times New Roman" w:cstheme="minorHAnsi"/>
          <w:sz w:val="24"/>
          <w:szCs w:val="24"/>
        </w:rPr>
        <w:t>O</w:t>
      </w:r>
      <w:r w:rsidRPr="00B6007A">
        <w:rPr>
          <w:rFonts w:eastAsia="Times New Roman" w:cstheme="minorHAnsi"/>
          <w:sz w:val="24"/>
          <w:szCs w:val="24"/>
        </w:rPr>
        <w:t xml:space="preserve">pćinski načelnik nije razriješen, do imenovanja povjerenika Vlade Republike Hrvatske, financiranje se obavlja izvršavanjem redovnih i nužnih rashoda i izdataka temeljem odluke o financiranju nužnih rashoda i izdataka koju donosi </w:t>
      </w:r>
      <w:r w:rsidR="004E1DAC" w:rsidRPr="00B6007A">
        <w:rPr>
          <w:rFonts w:eastAsia="Times New Roman" w:cstheme="minorHAnsi"/>
          <w:sz w:val="24"/>
          <w:szCs w:val="24"/>
        </w:rPr>
        <w:t>O</w:t>
      </w:r>
      <w:r w:rsidRPr="00B6007A">
        <w:rPr>
          <w:rFonts w:eastAsia="Times New Roman" w:cstheme="minorHAnsi"/>
          <w:sz w:val="24"/>
          <w:szCs w:val="24"/>
        </w:rPr>
        <w:t>pćinski načelnik.</w:t>
      </w:r>
    </w:p>
    <w:p w14:paraId="1A0C580A" w14:textId="206F4C90" w:rsidR="00B6007A" w:rsidRDefault="00C72B62" w:rsidP="007602C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B6007A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4E1DAC" w:rsidRPr="00B6007A">
        <w:rPr>
          <w:rFonts w:eastAsia="Times New Roman" w:cstheme="minorHAnsi"/>
          <w:sz w:val="24"/>
          <w:szCs w:val="24"/>
        </w:rPr>
        <w:t>O</w:t>
      </w:r>
      <w:r w:rsidRPr="00B6007A">
        <w:rPr>
          <w:rFonts w:eastAsia="Times New Roman" w:cstheme="minorHAnsi"/>
          <w:sz w:val="24"/>
          <w:szCs w:val="24"/>
        </w:rPr>
        <w:t>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</w:t>
      </w:r>
      <w:r w:rsidR="00B6007A">
        <w:rPr>
          <w:rFonts w:eastAsia="Times New Roman" w:cstheme="minorHAnsi"/>
          <w:sz w:val="24"/>
          <w:szCs w:val="24"/>
        </w:rPr>
        <w:t>.</w:t>
      </w:r>
    </w:p>
    <w:p w14:paraId="69A2E0CA" w14:textId="2EC6A560" w:rsidR="00B950DF" w:rsidRPr="00B00D28" w:rsidRDefault="00B950DF" w:rsidP="007602C9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B950DF">
        <w:rPr>
          <w:rFonts w:eastAsia="Times New Roman" w:cstheme="minorHAnsi"/>
          <w:sz w:val="24"/>
          <w:szCs w:val="24"/>
        </w:rPr>
        <w:lastRenderedPageBreak/>
        <w:t>Ako do isteka roka privremenog financiranja nije donesen proračun u jedinici u kojoj je općinski načelnik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50DF">
        <w:rPr>
          <w:rFonts w:eastAsia="Times New Roman" w:cstheme="minorHAnsi"/>
          <w:sz w:val="24"/>
          <w:szCs w:val="24"/>
        </w:rPr>
        <w:t>koji nema zamjenika onemogućen u obavljanju svoje dužnosti, financiranje se obavlja izvršavanjem redovnih i nužnih rashoda i izdataka temeljem odluke o financiranju nužnih rashoda i izdataka koju donosi predstavničko tijelo na prijedlog privremenog zamjenika općinskog načelnika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50DF">
        <w:rPr>
          <w:rFonts w:eastAsia="Times New Roman" w:cstheme="minorHAnsi"/>
          <w:sz w:val="24"/>
          <w:szCs w:val="24"/>
        </w:rPr>
        <w:t>iz članka 43.a Zakona o lokalnoj i područnoj (regionalnoj) samoupravi</w:t>
      </w:r>
      <w:r>
        <w:rPr>
          <w:rFonts w:eastAsia="Times New Roman" w:cstheme="minorHAnsi"/>
          <w:sz w:val="24"/>
          <w:szCs w:val="24"/>
        </w:rPr>
        <w:t xml:space="preserve"> (</w:t>
      </w:r>
      <w:r w:rsidR="008A79BB">
        <w:rPr>
          <w:rFonts w:eastAsia="Times New Roman" w:cstheme="minorHAnsi"/>
          <w:sz w:val="24"/>
          <w:szCs w:val="24"/>
        </w:rPr>
        <w:t>»</w:t>
      </w:r>
      <w:r>
        <w:rPr>
          <w:rFonts w:eastAsia="Times New Roman" w:cstheme="minorHAnsi"/>
          <w:sz w:val="24"/>
          <w:szCs w:val="24"/>
        </w:rPr>
        <w:t>Narodne novine</w:t>
      </w:r>
      <w:r w:rsidR="008A79BB">
        <w:rPr>
          <w:rFonts w:eastAsia="Times New Roman" w:cstheme="minorHAnsi"/>
          <w:sz w:val="24"/>
          <w:szCs w:val="24"/>
        </w:rPr>
        <w:t>«</w:t>
      </w:r>
      <w:r>
        <w:rPr>
          <w:rFonts w:eastAsia="Times New Roman" w:cstheme="minorHAnsi"/>
          <w:sz w:val="24"/>
          <w:szCs w:val="24"/>
        </w:rPr>
        <w:t xml:space="preserve">, broj </w:t>
      </w:r>
      <w:r w:rsidRPr="00B950DF">
        <w:rPr>
          <w:rFonts w:eastAsia="Times New Roman" w:cstheme="minorHAnsi"/>
          <w:sz w:val="24"/>
          <w:szCs w:val="24"/>
        </w:rPr>
        <w:t xml:space="preserve">33/01, 60/01, 129/05, 109/07, 125/08, 36/09, 150/11, 144/12, 19/13, 137/15, 123/17, 98/19, </w:t>
      </w:r>
      <w:r w:rsidRPr="00B00D28">
        <w:rPr>
          <w:rFonts w:eastAsia="Times New Roman" w:cstheme="minorHAnsi"/>
          <w:sz w:val="24"/>
          <w:szCs w:val="24"/>
        </w:rPr>
        <w:t>144/20).</w:t>
      </w:r>
      <w:bookmarkEnd w:id="2"/>
    </w:p>
    <w:p w14:paraId="4F6A99C6" w14:textId="0D2F491D" w:rsidR="00614B8F" w:rsidRPr="00B00D28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323E4F" w:themeColor="text2" w:themeShade="BF"/>
          <w:sz w:val="24"/>
          <w:szCs w:val="24"/>
        </w:rPr>
      </w:pPr>
      <w:r w:rsidRPr="00B00D28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Ukupni prihodi i primici Općine </w:t>
      </w:r>
      <w:r w:rsidR="009B385B" w:rsidRPr="00B00D28">
        <w:rPr>
          <w:rFonts w:eastAsia="Times New Roman" w:cstheme="minorHAnsi"/>
          <w:b/>
          <w:color w:val="323E4F" w:themeColor="text2" w:themeShade="BF"/>
          <w:sz w:val="24"/>
          <w:szCs w:val="24"/>
        </w:rPr>
        <w:t>Milna</w:t>
      </w:r>
      <w:r w:rsidRPr="00B00D28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za 202</w:t>
      </w:r>
      <w:r w:rsidR="008E50E9">
        <w:rPr>
          <w:rFonts w:eastAsia="Times New Roman" w:cstheme="minorHAnsi"/>
          <w:b/>
          <w:color w:val="323E4F" w:themeColor="text2" w:themeShade="BF"/>
          <w:sz w:val="24"/>
          <w:szCs w:val="24"/>
        </w:rPr>
        <w:t>6</w:t>
      </w:r>
      <w:r w:rsidRPr="00B00D28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. </w:t>
      </w:r>
      <w:r w:rsidRPr="008140C6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godinu planirani su u iznosu od </w:t>
      </w:r>
      <w:r w:rsidR="003D64BF" w:rsidRPr="008140C6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5.114.791,00 </w:t>
      </w:r>
      <w:r w:rsidR="00D1682D" w:rsidRPr="008140C6">
        <w:rPr>
          <w:rFonts w:eastAsia="Times New Roman" w:cstheme="minorHAnsi"/>
          <w:b/>
          <w:color w:val="323E4F" w:themeColor="text2" w:themeShade="BF"/>
          <w:sz w:val="24"/>
          <w:szCs w:val="24"/>
        </w:rPr>
        <w:t>eura.</w:t>
      </w:r>
    </w:p>
    <w:p w14:paraId="7D6C4FF6" w14:textId="3961315A" w:rsidR="00614B8F" w:rsidRPr="009D792A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323E4F" w:themeColor="text2" w:themeShade="BF"/>
          <w:sz w:val="24"/>
          <w:szCs w:val="24"/>
        </w:rPr>
      </w:pPr>
      <w:r w:rsidRPr="00B00D28">
        <w:rPr>
          <w:rFonts w:eastAsia="Times New Roman" w:cstheme="minorHAnsi"/>
          <w:b/>
          <w:color w:val="323E4F" w:themeColor="text2" w:themeShade="BF"/>
          <w:sz w:val="24"/>
          <w:szCs w:val="24"/>
        </w:rPr>
        <w:t>PRIHODI I PRIMICI</w:t>
      </w:r>
      <w:r w:rsidRPr="009D792A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</w:t>
      </w:r>
    </w:p>
    <w:p w14:paraId="3F44803C" w14:textId="77777777" w:rsidR="00614B8F" w:rsidRPr="009D792A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323E4F" w:themeColor="text2" w:themeShade="BF"/>
          <w:sz w:val="24"/>
          <w:szCs w:val="24"/>
        </w:rPr>
      </w:pPr>
    </w:p>
    <w:p w14:paraId="1742EAD1" w14:textId="63DABB90" w:rsidR="00523426" w:rsidRDefault="00614B8F" w:rsidP="00614B8F">
      <w:pPr>
        <w:spacing w:after="0" w:line="240" w:lineRule="auto"/>
        <w:jc w:val="both"/>
        <w:rPr>
          <w:rFonts w:eastAsia="Times New Roman" w:cstheme="minorHAnsi"/>
          <w:bCs/>
          <w:color w:val="323E4F" w:themeColor="text2" w:themeShade="BF"/>
          <w:sz w:val="24"/>
          <w:szCs w:val="24"/>
        </w:rPr>
      </w:pPr>
      <w:r w:rsidRPr="00964CF5">
        <w:rPr>
          <w:rFonts w:eastAsia="Times New Roman" w:cstheme="minorHAnsi"/>
          <w:b/>
          <w:color w:val="323E4F" w:themeColor="text2" w:themeShade="BF"/>
          <w:sz w:val="24"/>
          <w:szCs w:val="24"/>
        </w:rPr>
        <w:t>Prihodi poslovanja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Općine </w:t>
      </w:r>
      <w:r w:rsidR="008A04E5">
        <w:rPr>
          <w:rFonts w:eastAsia="Times New Roman" w:cstheme="minorHAnsi"/>
          <w:bCs/>
          <w:color w:val="323E4F" w:themeColor="text2" w:themeShade="BF"/>
          <w:sz w:val="24"/>
          <w:szCs w:val="24"/>
        </w:rPr>
        <w:t>Milna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za 202</w:t>
      </w:r>
      <w:r w:rsidR="0050144A">
        <w:rPr>
          <w:rFonts w:eastAsia="Times New Roman" w:cstheme="minorHAnsi"/>
          <w:bCs/>
          <w:color w:val="323E4F" w:themeColor="text2" w:themeShade="BF"/>
          <w:sz w:val="24"/>
          <w:szCs w:val="24"/>
        </w:rPr>
        <w:t>6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. godinu planirani su u iznosu od </w:t>
      </w:r>
      <w:r w:rsidR="0050144A">
        <w:rPr>
          <w:rFonts w:eastAsia="Times New Roman" w:cstheme="minorHAnsi"/>
          <w:b/>
          <w:color w:val="323E4F" w:themeColor="text2" w:themeShade="BF"/>
          <w:sz w:val="24"/>
          <w:szCs w:val="24"/>
        </w:rPr>
        <w:t>4.761.791,00</w:t>
      </w:r>
      <w:r w:rsidRPr="00964CF5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eura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, a čine ih </w:t>
      </w:r>
      <w:r w:rsidRPr="00621E4C">
        <w:rPr>
          <w:rFonts w:eastAsia="Times New Roman" w:cstheme="minorHAnsi"/>
          <w:b/>
          <w:color w:val="323E4F" w:themeColor="text2" w:themeShade="BF"/>
          <w:sz w:val="24"/>
          <w:szCs w:val="24"/>
        </w:rPr>
        <w:t>prihodi od poreza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planirani u iznosu od </w:t>
      </w:r>
      <w:r w:rsidR="000D1060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>1.419.300,00</w:t>
      </w:r>
      <w:r w:rsidR="0050144A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 xml:space="preserve"> </w:t>
      </w:r>
      <w:r w:rsidRPr="00621E4C">
        <w:rPr>
          <w:rFonts w:eastAsia="Times New Roman" w:cstheme="minorHAnsi"/>
          <w:b/>
          <w:color w:val="323E4F" w:themeColor="text2" w:themeShade="BF"/>
          <w:sz w:val="24"/>
          <w:szCs w:val="24"/>
        </w:rPr>
        <w:t>eura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, </w:t>
      </w:r>
      <w:r w:rsidRPr="00621E4C">
        <w:rPr>
          <w:rFonts w:eastAsia="Times New Roman" w:cstheme="minorHAnsi"/>
          <w:b/>
          <w:color w:val="323E4F" w:themeColor="text2" w:themeShade="BF"/>
          <w:sz w:val="24"/>
          <w:szCs w:val="24"/>
        </w:rPr>
        <w:t>pomoći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planirane u iznosu od </w:t>
      </w:r>
      <w:r w:rsidR="0050144A" w:rsidRPr="0050144A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>2.113.100,00</w:t>
      </w:r>
      <w:r w:rsidR="0050144A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 xml:space="preserve"> </w:t>
      </w:r>
      <w:r w:rsidRPr="00621E4C">
        <w:rPr>
          <w:rFonts w:eastAsia="Times New Roman" w:cstheme="minorHAnsi"/>
          <w:b/>
          <w:color w:val="323E4F" w:themeColor="text2" w:themeShade="BF"/>
          <w:sz w:val="24"/>
          <w:szCs w:val="24"/>
        </w:rPr>
        <w:t>eura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, </w:t>
      </w:r>
      <w:r w:rsidRPr="002A31FD">
        <w:rPr>
          <w:rFonts w:eastAsia="Times New Roman" w:cstheme="minorHAnsi"/>
          <w:b/>
          <w:color w:val="323E4F" w:themeColor="text2" w:themeShade="BF"/>
          <w:sz w:val="24"/>
          <w:szCs w:val="24"/>
        </w:rPr>
        <w:t>prihodi od imovine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planirani u iznosu od </w:t>
      </w:r>
      <w:r w:rsidR="000D1060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>209.091,00</w:t>
      </w:r>
      <w:r w:rsidR="0050144A">
        <w:rPr>
          <w:rFonts w:eastAsia="Times New Roman" w:cstheme="minorHAnsi"/>
          <w:b/>
          <w:bCs/>
          <w:color w:val="323E4F" w:themeColor="text2" w:themeShade="BF"/>
          <w:sz w:val="24"/>
          <w:szCs w:val="24"/>
        </w:rPr>
        <w:t xml:space="preserve"> </w:t>
      </w:r>
      <w:r w:rsidRPr="00621E4C">
        <w:rPr>
          <w:rFonts w:eastAsia="Times New Roman" w:cstheme="minorHAnsi"/>
          <w:b/>
          <w:color w:val="323E4F" w:themeColor="text2" w:themeShade="BF"/>
          <w:sz w:val="24"/>
          <w:szCs w:val="24"/>
        </w:rPr>
        <w:t>eura</w:t>
      </w:r>
      <w:r w:rsidR="006452D6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i </w:t>
      </w:r>
      <w:r w:rsidRPr="002A31FD">
        <w:rPr>
          <w:rFonts w:eastAsia="Times New Roman" w:cstheme="minorHAnsi"/>
          <w:b/>
          <w:color w:val="323E4F" w:themeColor="text2" w:themeShade="BF"/>
          <w:sz w:val="24"/>
          <w:szCs w:val="24"/>
        </w:rPr>
        <w:t>prihodi od administrativnih pristojbi</w:t>
      </w:r>
      <w:r w:rsidR="00523426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i</w:t>
      </w:r>
      <w:r w:rsidR="000C300C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</w:t>
      </w:r>
      <w:r w:rsidRPr="002A31FD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pristojbi po posebnim propisima </w:t>
      </w:r>
      <w:r w:rsidRPr="009D792A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planirani u iznosu od </w:t>
      </w:r>
      <w:r w:rsidR="006452D6">
        <w:rPr>
          <w:rFonts w:eastAsia="Times New Roman" w:cstheme="minorHAnsi"/>
          <w:b/>
          <w:color w:val="323E4F" w:themeColor="text2" w:themeShade="BF"/>
          <w:sz w:val="24"/>
          <w:szCs w:val="24"/>
        </w:rPr>
        <w:t>1.020.300,00</w:t>
      </w:r>
      <w:r w:rsidR="0050144A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</w:t>
      </w:r>
      <w:r w:rsidR="00473B7A">
        <w:rPr>
          <w:rFonts w:eastAsia="Times New Roman" w:cstheme="minorHAnsi"/>
          <w:b/>
          <w:color w:val="323E4F" w:themeColor="text2" w:themeShade="BF"/>
          <w:sz w:val="24"/>
          <w:szCs w:val="24"/>
        </w:rPr>
        <w:t xml:space="preserve"> </w:t>
      </w:r>
      <w:r w:rsidR="0004500D" w:rsidRPr="0004500D">
        <w:rPr>
          <w:rFonts w:eastAsia="Times New Roman" w:cstheme="minorHAnsi"/>
          <w:b/>
          <w:color w:val="323E4F" w:themeColor="text2" w:themeShade="BF"/>
          <w:sz w:val="24"/>
          <w:szCs w:val="24"/>
        </w:rPr>
        <w:t>eura</w:t>
      </w:r>
      <w:r w:rsidR="006452D6">
        <w:rPr>
          <w:rFonts w:eastAsia="Times New Roman" w:cstheme="minorHAnsi"/>
          <w:bCs/>
          <w:color w:val="323E4F" w:themeColor="text2" w:themeShade="BF"/>
          <w:sz w:val="24"/>
          <w:szCs w:val="24"/>
        </w:rPr>
        <w:t>.</w:t>
      </w:r>
    </w:p>
    <w:p w14:paraId="6F5A4AAD" w14:textId="77777777" w:rsidR="00D855C6" w:rsidRDefault="00D855C6" w:rsidP="00614B8F">
      <w:pPr>
        <w:spacing w:after="0" w:line="240" w:lineRule="auto"/>
        <w:jc w:val="both"/>
        <w:rPr>
          <w:rFonts w:eastAsia="Times New Roman" w:cstheme="minorHAnsi"/>
          <w:bCs/>
          <w:color w:val="323E4F" w:themeColor="text2" w:themeShade="BF"/>
          <w:sz w:val="24"/>
          <w:szCs w:val="24"/>
        </w:rPr>
      </w:pPr>
    </w:p>
    <w:p w14:paraId="094935AE" w14:textId="0D5A65ED" w:rsidR="00D855C6" w:rsidRPr="009D792A" w:rsidRDefault="00D855C6" w:rsidP="00614B8F">
      <w:pPr>
        <w:spacing w:after="0" w:line="240" w:lineRule="auto"/>
        <w:jc w:val="both"/>
        <w:rPr>
          <w:rFonts w:eastAsia="Times New Roman" w:cstheme="minorHAnsi"/>
          <w:bCs/>
          <w:color w:val="323E4F" w:themeColor="text2" w:themeShade="BF"/>
          <w:sz w:val="24"/>
          <w:szCs w:val="24"/>
        </w:rPr>
      </w:pPr>
      <w:r w:rsidRPr="00D855C6">
        <w:rPr>
          <w:rFonts w:eastAsia="Times New Roman" w:cstheme="minorHAnsi"/>
          <w:b/>
          <w:color w:val="323E4F" w:themeColor="text2" w:themeShade="BF"/>
          <w:sz w:val="24"/>
          <w:szCs w:val="24"/>
        </w:rPr>
        <w:t>Primici od financijske imovine i zaduživanja</w:t>
      </w:r>
      <w:r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planirani su u iznosu od </w:t>
      </w:r>
      <w:r w:rsidR="002F1037" w:rsidRPr="002F1037">
        <w:rPr>
          <w:rFonts w:eastAsia="Times New Roman" w:cstheme="minorHAnsi"/>
          <w:bCs/>
          <w:color w:val="323E4F" w:themeColor="text2" w:themeShade="BF"/>
          <w:sz w:val="24"/>
          <w:szCs w:val="24"/>
        </w:rPr>
        <w:t>353.000,00</w:t>
      </w:r>
      <w:r w:rsidR="002F1037">
        <w:rPr>
          <w:rFonts w:eastAsia="Times New Roman" w:cstheme="minorHAnsi"/>
          <w:bCs/>
          <w:color w:val="323E4F" w:themeColor="text2" w:themeShade="BF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323E4F" w:themeColor="text2" w:themeShade="BF"/>
          <w:sz w:val="24"/>
          <w:szCs w:val="24"/>
        </w:rPr>
        <w:t>eura.</w:t>
      </w:r>
    </w:p>
    <w:p w14:paraId="4CFF07B7" w14:textId="0ECFA7F2" w:rsidR="00734E42" w:rsidRPr="009D792A" w:rsidRDefault="00734E42" w:rsidP="00980A84">
      <w:pPr>
        <w:spacing w:after="0" w:line="240" w:lineRule="auto"/>
        <w:jc w:val="both"/>
        <w:rPr>
          <w:rFonts w:cstheme="minorHAnsi"/>
          <w:color w:val="323E4F" w:themeColor="text2" w:themeShade="BF"/>
          <w:sz w:val="24"/>
          <w:szCs w:val="24"/>
        </w:rPr>
      </w:pPr>
    </w:p>
    <w:p w14:paraId="7F1918B2" w14:textId="77777777" w:rsidR="00E42848" w:rsidRPr="00B6007A" w:rsidRDefault="00E42848" w:rsidP="00A9418E">
      <w:pPr>
        <w:rPr>
          <w:rFonts w:cstheme="minorHAnsi"/>
          <w:b/>
          <w:sz w:val="24"/>
          <w:szCs w:val="24"/>
        </w:rPr>
      </w:pPr>
    </w:p>
    <w:p w14:paraId="53B8C04B" w14:textId="53EE2FAA" w:rsidR="003D1D5C" w:rsidRPr="00504004" w:rsidRDefault="00A9418E" w:rsidP="00504004">
      <w:pPr>
        <w:rPr>
          <w:rFonts w:cstheme="minorHAnsi"/>
          <w:b/>
          <w:sz w:val="24"/>
          <w:szCs w:val="24"/>
        </w:rPr>
      </w:pPr>
      <w:r w:rsidRPr="00B6007A">
        <w:rPr>
          <w:rFonts w:cstheme="min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18FAF933" wp14:editId="79D7ADA3">
            <wp:simplePos x="632460" y="4899660"/>
            <wp:positionH relativeFrom="column">
              <wp:align>left</wp:align>
            </wp:positionH>
            <wp:positionV relativeFrom="paragraph">
              <wp:align>top</wp:align>
            </wp:positionV>
            <wp:extent cx="5724525" cy="3571875"/>
            <wp:effectExtent l="0" t="0" r="9525" b="9525"/>
            <wp:wrapSquare wrapText="bothSides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45446">
        <w:rPr>
          <w:rFonts w:cstheme="minorHAnsi"/>
          <w:b/>
          <w:sz w:val="24"/>
          <w:szCs w:val="24"/>
        </w:rPr>
        <w:br w:type="textWrapping" w:clear="all"/>
      </w:r>
    </w:p>
    <w:tbl>
      <w:tblPr>
        <w:tblStyle w:val="Reetkatablice"/>
        <w:tblW w:w="0" w:type="auto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787"/>
        <w:gridCol w:w="1352"/>
        <w:gridCol w:w="1601"/>
        <w:gridCol w:w="1287"/>
        <w:gridCol w:w="1654"/>
        <w:gridCol w:w="1805"/>
      </w:tblGrid>
      <w:tr w:rsidR="002216AA" w:rsidRPr="00B8024D" w14:paraId="72032C2C" w14:textId="77777777" w:rsidTr="00616CFF">
        <w:trPr>
          <w:trHeight w:val="722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890D78A" w14:textId="77777777" w:rsidR="00B57E29" w:rsidRPr="00B8024D" w:rsidRDefault="00B57E29" w:rsidP="00CD0B54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bookmarkStart w:id="3" w:name="_Hlk64526596"/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PRIHODI I PRIMICI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414FAEAE" w14:textId="6B0558FD" w:rsidR="00B57E29" w:rsidRPr="00B8024D" w:rsidRDefault="00B57E29" w:rsidP="00B57E29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IZVRŠENJE 202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4. GODINA</w:t>
            </w:r>
          </w:p>
        </w:tc>
        <w:tc>
          <w:tcPr>
            <w:tcW w:w="1601" w:type="dxa"/>
            <w:shd w:val="clear" w:color="auto" w:fill="D9E2F3" w:themeFill="accent1" w:themeFillTint="33"/>
            <w:vAlign w:val="center"/>
          </w:tcPr>
          <w:p w14:paraId="5424F19C" w14:textId="083BF618" w:rsidR="00B57E29" w:rsidRPr="00B8024D" w:rsidRDefault="00B57E29" w:rsidP="00CD0B54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202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5</w:t>
            </w: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.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GODINA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D93ED89" w14:textId="0C0E49B3" w:rsidR="00B57E29" w:rsidRPr="00B8024D" w:rsidRDefault="00B57E29" w:rsidP="00B57E29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PLAN 202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6. GODINA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7F0C5524" w14:textId="68D3FB2F" w:rsidR="00B57E29" w:rsidRPr="00B8024D" w:rsidRDefault="00B57E29" w:rsidP="00CD0B54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PROJEKCIJE 202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7</w:t>
            </w:r>
            <w:r w:rsidR="001E6F6B">
              <w:rPr>
                <w:rFonts w:cstheme="minorHAnsi"/>
                <w:b/>
                <w:color w:val="4472C4" w:themeColor="accent1"/>
                <w:sz w:val="24"/>
                <w:szCs w:val="24"/>
              </w:rPr>
              <w:t>.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GODINA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72B4502" w14:textId="7388B53B" w:rsidR="00B57E29" w:rsidRPr="00B8024D" w:rsidRDefault="00B57E29" w:rsidP="00CD0B54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PROJEKCIJE 202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8</w:t>
            </w:r>
            <w:r w:rsidR="001E6F6B">
              <w:rPr>
                <w:rFonts w:cstheme="minorHAnsi"/>
                <w:b/>
                <w:color w:val="4472C4" w:themeColor="accent1"/>
                <w:sz w:val="24"/>
                <w:szCs w:val="24"/>
              </w:rPr>
              <w:t>.</w:t>
            </w:r>
            <w:r w:rsidR="002216AA">
              <w:rPr>
                <w:rFonts w:cstheme="minorHAnsi"/>
                <w:b/>
                <w:color w:val="4472C4" w:themeColor="accent1"/>
                <w:sz w:val="24"/>
                <w:szCs w:val="24"/>
              </w:rPr>
              <w:t>GODDINA</w:t>
            </w:r>
          </w:p>
        </w:tc>
      </w:tr>
      <w:bookmarkEnd w:id="3"/>
      <w:tr w:rsidR="002216AA" w:rsidRPr="00B8024D" w14:paraId="54DA32C2" w14:textId="77777777" w:rsidTr="00616CFF">
        <w:trPr>
          <w:trHeight w:val="479"/>
        </w:trPr>
        <w:tc>
          <w:tcPr>
            <w:tcW w:w="0" w:type="auto"/>
            <w:shd w:val="clear" w:color="auto" w:fill="E7E6E6" w:themeFill="background2"/>
            <w:vAlign w:val="center"/>
          </w:tcPr>
          <w:p w14:paraId="7EC29B00" w14:textId="77777777" w:rsidR="007E7372" w:rsidRPr="00B8024D" w:rsidRDefault="007E7372" w:rsidP="007E7372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C131F26" w14:textId="6A1754F9" w:rsidR="007E7372" w:rsidRDefault="00616CFF" w:rsidP="007E73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6CFF">
              <w:rPr>
                <w:rFonts w:cstheme="minorHAnsi"/>
                <w:b/>
                <w:sz w:val="20"/>
                <w:szCs w:val="20"/>
              </w:rPr>
              <w:t>3.267.551,00</w:t>
            </w:r>
          </w:p>
        </w:tc>
        <w:tc>
          <w:tcPr>
            <w:tcW w:w="1601" w:type="dxa"/>
            <w:shd w:val="clear" w:color="auto" w:fill="E7E6E6" w:themeFill="background2"/>
            <w:vAlign w:val="center"/>
          </w:tcPr>
          <w:p w14:paraId="0193D312" w14:textId="161D3003" w:rsidR="007E7372" w:rsidRDefault="00616CFF" w:rsidP="007E73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6CFF">
              <w:rPr>
                <w:rFonts w:cstheme="minorHAnsi"/>
                <w:b/>
                <w:sz w:val="20"/>
                <w:szCs w:val="20"/>
              </w:rPr>
              <w:t>3.242.291,00</w:t>
            </w:r>
          </w:p>
        </w:tc>
        <w:tc>
          <w:tcPr>
            <w:tcW w:w="1287" w:type="dxa"/>
            <w:shd w:val="clear" w:color="auto" w:fill="E7E6E6" w:themeFill="background2"/>
            <w:vAlign w:val="center"/>
          </w:tcPr>
          <w:p w14:paraId="0AC15B7E" w14:textId="072E0795" w:rsidR="007E7372" w:rsidRPr="00B8024D" w:rsidRDefault="00616CFF" w:rsidP="007E73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6CFF">
              <w:rPr>
                <w:rFonts w:cstheme="minorHAnsi"/>
                <w:b/>
                <w:sz w:val="20"/>
                <w:szCs w:val="20"/>
              </w:rPr>
              <w:t>4.761.791,00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6DFBA6E" w14:textId="418A5599" w:rsidR="007E7372" w:rsidRPr="00B8024D" w:rsidRDefault="00616CFF" w:rsidP="007E73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6CFF">
              <w:rPr>
                <w:rFonts w:cstheme="minorHAnsi"/>
                <w:b/>
                <w:sz w:val="20"/>
                <w:szCs w:val="20"/>
              </w:rPr>
              <w:t>6.296.290,00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FFFD6A4" w14:textId="579C2170" w:rsidR="007E7372" w:rsidRPr="00B8024D" w:rsidRDefault="00616CFF" w:rsidP="007E73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16CFF">
              <w:rPr>
                <w:rFonts w:cstheme="minorHAnsi"/>
                <w:b/>
                <w:sz w:val="20"/>
                <w:szCs w:val="20"/>
              </w:rPr>
              <w:t>6.108.290,00</w:t>
            </w:r>
          </w:p>
        </w:tc>
      </w:tr>
      <w:tr w:rsidR="002216AA" w:rsidRPr="00B8024D" w14:paraId="081857E6" w14:textId="77777777" w:rsidTr="00616CFF">
        <w:trPr>
          <w:trHeight w:val="479"/>
        </w:trPr>
        <w:tc>
          <w:tcPr>
            <w:tcW w:w="0" w:type="auto"/>
            <w:vAlign w:val="center"/>
          </w:tcPr>
          <w:p w14:paraId="51DA2CDE" w14:textId="77777777" w:rsidR="007E7372" w:rsidRPr="00B8024D" w:rsidRDefault="007E7372" w:rsidP="007E7372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lastRenderedPageBreak/>
              <w:t>61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0" w:type="auto"/>
            <w:vAlign w:val="center"/>
          </w:tcPr>
          <w:p w14:paraId="0642FCFA" w14:textId="7583ECE5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2.111.399,00</w:t>
            </w:r>
          </w:p>
        </w:tc>
        <w:tc>
          <w:tcPr>
            <w:tcW w:w="1601" w:type="dxa"/>
            <w:vAlign w:val="center"/>
          </w:tcPr>
          <w:p w14:paraId="06421CE3" w14:textId="17A03188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1.748.500,00</w:t>
            </w:r>
          </w:p>
        </w:tc>
        <w:tc>
          <w:tcPr>
            <w:tcW w:w="1287" w:type="dxa"/>
            <w:vAlign w:val="center"/>
          </w:tcPr>
          <w:p w14:paraId="39F82C2C" w14:textId="3C00CD07" w:rsidR="007E7372" w:rsidRPr="00B8024D" w:rsidRDefault="00406524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1.419.300,00</w:t>
            </w:r>
          </w:p>
        </w:tc>
        <w:tc>
          <w:tcPr>
            <w:tcW w:w="0" w:type="auto"/>
            <w:vAlign w:val="center"/>
          </w:tcPr>
          <w:p w14:paraId="00C36091" w14:textId="0A414693" w:rsidR="007E7372" w:rsidRPr="00B8024D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1.298.948,00</w:t>
            </w:r>
          </w:p>
        </w:tc>
        <w:tc>
          <w:tcPr>
            <w:tcW w:w="0" w:type="auto"/>
            <w:vAlign w:val="center"/>
          </w:tcPr>
          <w:p w14:paraId="625C4037" w14:textId="38B6AAE3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1.300.638,00</w:t>
            </w:r>
          </w:p>
        </w:tc>
      </w:tr>
      <w:tr w:rsidR="002216AA" w:rsidRPr="00B8024D" w14:paraId="7DA674C7" w14:textId="77777777" w:rsidTr="00616CFF">
        <w:trPr>
          <w:trHeight w:val="1047"/>
        </w:trPr>
        <w:tc>
          <w:tcPr>
            <w:tcW w:w="0" w:type="auto"/>
            <w:vAlign w:val="center"/>
          </w:tcPr>
          <w:p w14:paraId="28F0D04C" w14:textId="77777777" w:rsidR="007E7372" w:rsidRPr="00B8024D" w:rsidRDefault="007E7372" w:rsidP="007E7372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63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0" w:type="auto"/>
            <w:vAlign w:val="center"/>
          </w:tcPr>
          <w:p w14:paraId="52E63F9F" w14:textId="5D81DF46" w:rsidR="007E7372" w:rsidRDefault="00616CFF" w:rsidP="007E7372">
            <w:pPr>
              <w:jc w:val="right"/>
              <w:rPr>
                <w:rFonts w:cstheme="minorHAnsi"/>
                <w:sz w:val="20"/>
                <w:szCs w:val="20"/>
              </w:rPr>
            </w:pPr>
            <w:r w:rsidRPr="00616CFF">
              <w:rPr>
                <w:rFonts w:cstheme="minorHAnsi"/>
                <w:sz w:val="20"/>
                <w:szCs w:val="20"/>
              </w:rPr>
              <w:t>555.600,00</w:t>
            </w:r>
          </w:p>
        </w:tc>
        <w:tc>
          <w:tcPr>
            <w:tcW w:w="1601" w:type="dxa"/>
            <w:vAlign w:val="center"/>
          </w:tcPr>
          <w:p w14:paraId="0878642F" w14:textId="21AD19ED" w:rsidR="007E7372" w:rsidRDefault="00616CFF" w:rsidP="007E7372">
            <w:pPr>
              <w:jc w:val="right"/>
              <w:rPr>
                <w:rFonts w:cstheme="minorHAnsi"/>
                <w:sz w:val="20"/>
                <w:szCs w:val="20"/>
              </w:rPr>
            </w:pPr>
            <w:r w:rsidRPr="00616CFF">
              <w:rPr>
                <w:rFonts w:cstheme="minorHAnsi"/>
                <w:sz w:val="20"/>
                <w:szCs w:val="20"/>
              </w:rPr>
              <w:t>525.750,00</w:t>
            </w:r>
          </w:p>
        </w:tc>
        <w:tc>
          <w:tcPr>
            <w:tcW w:w="1287" w:type="dxa"/>
            <w:vAlign w:val="center"/>
          </w:tcPr>
          <w:p w14:paraId="3973C0DC" w14:textId="1EBDBB64" w:rsidR="007E7372" w:rsidRPr="00B8024D" w:rsidRDefault="00616CFF" w:rsidP="007E7372">
            <w:pPr>
              <w:jc w:val="right"/>
              <w:rPr>
                <w:rFonts w:cstheme="minorHAnsi"/>
                <w:sz w:val="20"/>
                <w:szCs w:val="20"/>
              </w:rPr>
            </w:pPr>
            <w:r w:rsidRPr="00616CFF">
              <w:rPr>
                <w:rFonts w:cstheme="minorHAnsi"/>
                <w:sz w:val="20"/>
                <w:szCs w:val="20"/>
              </w:rPr>
              <w:t>2.113.100,00</w:t>
            </w:r>
          </w:p>
        </w:tc>
        <w:tc>
          <w:tcPr>
            <w:tcW w:w="0" w:type="auto"/>
            <w:vAlign w:val="center"/>
          </w:tcPr>
          <w:p w14:paraId="28BA9C2D" w14:textId="4A9F9682" w:rsidR="007E7372" w:rsidRPr="00B8024D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3.377.940,00</w:t>
            </w:r>
          </w:p>
        </w:tc>
        <w:tc>
          <w:tcPr>
            <w:tcW w:w="0" w:type="auto"/>
            <w:vAlign w:val="center"/>
          </w:tcPr>
          <w:p w14:paraId="1A06458A" w14:textId="46949410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2.781.150,00</w:t>
            </w:r>
          </w:p>
        </w:tc>
      </w:tr>
      <w:tr w:rsidR="002216AA" w:rsidRPr="00B8024D" w14:paraId="13D1CDC1" w14:textId="77777777" w:rsidTr="00616CFF">
        <w:trPr>
          <w:trHeight w:val="479"/>
        </w:trPr>
        <w:tc>
          <w:tcPr>
            <w:tcW w:w="0" w:type="auto"/>
            <w:vAlign w:val="center"/>
          </w:tcPr>
          <w:p w14:paraId="75DAF897" w14:textId="77777777" w:rsidR="007E7372" w:rsidRPr="00B8024D" w:rsidRDefault="007E7372" w:rsidP="007E7372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64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0" w:type="auto"/>
            <w:vAlign w:val="center"/>
          </w:tcPr>
          <w:p w14:paraId="013AC9E9" w14:textId="7F67D3CA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116.567,00</w:t>
            </w:r>
          </w:p>
        </w:tc>
        <w:tc>
          <w:tcPr>
            <w:tcW w:w="1601" w:type="dxa"/>
            <w:vAlign w:val="center"/>
          </w:tcPr>
          <w:p w14:paraId="06C0AB99" w14:textId="73B7DAE6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142.861,00</w:t>
            </w:r>
          </w:p>
        </w:tc>
        <w:tc>
          <w:tcPr>
            <w:tcW w:w="1287" w:type="dxa"/>
            <w:vAlign w:val="center"/>
          </w:tcPr>
          <w:p w14:paraId="6C7FB443" w14:textId="577CBC9E" w:rsidR="007E7372" w:rsidRPr="00B8024D" w:rsidRDefault="00406524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209.091,00</w:t>
            </w:r>
          </w:p>
        </w:tc>
        <w:tc>
          <w:tcPr>
            <w:tcW w:w="0" w:type="auto"/>
            <w:vAlign w:val="center"/>
          </w:tcPr>
          <w:p w14:paraId="7A334E78" w14:textId="635DA085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200.002,00</w:t>
            </w:r>
          </w:p>
        </w:tc>
        <w:tc>
          <w:tcPr>
            <w:tcW w:w="0" w:type="auto"/>
            <w:vAlign w:val="center"/>
          </w:tcPr>
          <w:p w14:paraId="1D565399" w14:textId="4F533265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340.002,00</w:t>
            </w:r>
          </w:p>
        </w:tc>
      </w:tr>
      <w:tr w:rsidR="002216AA" w:rsidRPr="00B8024D" w14:paraId="7B5175AB" w14:textId="77777777" w:rsidTr="00616CFF">
        <w:trPr>
          <w:trHeight w:val="1677"/>
        </w:trPr>
        <w:tc>
          <w:tcPr>
            <w:tcW w:w="0" w:type="auto"/>
            <w:vAlign w:val="center"/>
          </w:tcPr>
          <w:p w14:paraId="72CF2F4A" w14:textId="44A92FA3" w:rsidR="007E7372" w:rsidRPr="00B8024D" w:rsidRDefault="007E7372" w:rsidP="007E7372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B8024D">
              <w:rPr>
                <w:rFonts w:cstheme="minorHAnsi"/>
                <w:bCs/>
                <w:sz w:val="20"/>
                <w:szCs w:val="20"/>
              </w:rPr>
              <w:t>Prihodi od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8024D">
              <w:rPr>
                <w:rFonts w:cstheme="minorHAnsi"/>
                <w:bCs/>
                <w:sz w:val="20"/>
                <w:szCs w:val="20"/>
              </w:rPr>
              <w:t>administrativnih</w:t>
            </w:r>
            <w:r w:rsidRPr="00B8024D">
              <w:rPr>
                <w:rFonts w:cstheme="minorHAnsi"/>
                <w:bCs/>
              </w:rPr>
              <w:t xml:space="preserve"> </w:t>
            </w:r>
            <w:r w:rsidRPr="00B8024D">
              <w:rPr>
                <w:rFonts w:cstheme="minorHAnsi"/>
                <w:bCs/>
                <w:sz w:val="20"/>
                <w:szCs w:val="20"/>
              </w:rPr>
              <w:t>pristojbi, pristojbi po posebnim propisima i naknada</w:t>
            </w:r>
          </w:p>
        </w:tc>
        <w:tc>
          <w:tcPr>
            <w:tcW w:w="0" w:type="auto"/>
            <w:vAlign w:val="center"/>
          </w:tcPr>
          <w:p w14:paraId="5F874324" w14:textId="20ABEF96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483.985,00</w:t>
            </w:r>
          </w:p>
        </w:tc>
        <w:tc>
          <w:tcPr>
            <w:tcW w:w="1601" w:type="dxa"/>
            <w:vAlign w:val="center"/>
          </w:tcPr>
          <w:p w14:paraId="606D6C91" w14:textId="27E3B90B" w:rsidR="007E7372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823.780,00</w:t>
            </w:r>
          </w:p>
        </w:tc>
        <w:tc>
          <w:tcPr>
            <w:tcW w:w="1287" w:type="dxa"/>
            <w:vAlign w:val="center"/>
          </w:tcPr>
          <w:p w14:paraId="11562358" w14:textId="1CF5DF77" w:rsidR="007E7372" w:rsidRPr="00B8024D" w:rsidRDefault="00406524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1.020.300,00</w:t>
            </w:r>
          </w:p>
        </w:tc>
        <w:tc>
          <w:tcPr>
            <w:tcW w:w="0" w:type="auto"/>
            <w:vAlign w:val="center"/>
          </w:tcPr>
          <w:p w14:paraId="3096AB61" w14:textId="6BDFB611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1.138.000,00</w:t>
            </w:r>
          </w:p>
        </w:tc>
        <w:tc>
          <w:tcPr>
            <w:tcW w:w="0" w:type="auto"/>
            <w:vAlign w:val="center"/>
          </w:tcPr>
          <w:p w14:paraId="1F397BDC" w14:textId="60AE5337" w:rsidR="007E7372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C5A12">
              <w:rPr>
                <w:rFonts w:cstheme="minorHAnsi"/>
                <w:bCs/>
                <w:sz w:val="20"/>
                <w:szCs w:val="20"/>
              </w:rPr>
              <w:t>1.398.000,00</w:t>
            </w:r>
          </w:p>
        </w:tc>
      </w:tr>
      <w:tr w:rsidR="00616CFF" w:rsidRPr="00B8024D" w14:paraId="5DA65506" w14:textId="77777777" w:rsidTr="00616CFF">
        <w:trPr>
          <w:trHeight w:val="1677"/>
        </w:trPr>
        <w:tc>
          <w:tcPr>
            <w:tcW w:w="0" w:type="auto"/>
            <w:vAlign w:val="center"/>
          </w:tcPr>
          <w:p w14:paraId="58E1BCEA" w14:textId="12C5709A" w:rsidR="00616CFF" w:rsidRPr="00B8024D" w:rsidRDefault="00616CFF" w:rsidP="007E737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66 Ostali prihodi</w:t>
            </w:r>
          </w:p>
        </w:tc>
        <w:tc>
          <w:tcPr>
            <w:tcW w:w="0" w:type="auto"/>
            <w:vAlign w:val="center"/>
          </w:tcPr>
          <w:p w14:paraId="67193A11" w14:textId="014EA09C" w:rsidR="00616CFF" w:rsidRPr="00616CFF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601" w:type="dxa"/>
            <w:vAlign w:val="center"/>
          </w:tcPr>
          <w:p w14:paraId="4DD58EF1" w14:textId="750DC909" w:rsidR="00616CFF" w:rsidRPr="00616CFF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16CFF">
              <w:rPr>
                <w:rFonts w:cstheme="minorHAnsi"/>
                <w:bCs/>
                <w:sz w:val="20"/>
                <w:szCs w:val="20"/>
              </w:rPr>
              <w:t>1.400,00</w:t>
            </w:r>
          </w:p>
        </w:tc>
        <w:tc>
          <w:tcPr>
            <w:tcW w:w="1287" w:type="dxa"/>
            <w:vAlign w:val="center"/>
          </w:tcPr>
          <w:p w14:paraId="14D99B8E" w14:textId="2C70D1C2" w:rsidR="00616CFF" w:rsidRPr="00B8024D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7B314E8E" w14:textId="19BE6542" w:rsidR="00616CFF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2D9F91BA" w14:textId="4AF21E37" w:rsidR="00616CFF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  <w:tr w:rsidR="00616CFF" w:rsidRPr="00B8024D" w14:paraId="5DE51E98" w14:textId="77777777" w:rsidTr="00616CFF">
        <w:trPr>
          <w:trHeight w:val="1677"/>
        </w:trPr>
        <w:tc>
          <w:tcPr>
            <w:tcW w:w="0" w:type="auto"/>
            <w:vAlign w:val="center"/>
          </w:tcPr>
          <w:p w14:paraId="14DF747B" w14:textId="39DD3BA1" w:rsidR="00616CFF" w:rsidRDefault="00616CFF" w:rsidP="007E737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67 Prihodi iz proračuna</w:t>
            </w:r>
          </w:p>
        </w:tc>
        <w:tc>
          <w:tcPr>
            <w:tcW w:w="0" w:type="auto"/>
            <w:vAlign w:val="center"/>
          </w:tcPr>
          <w:p w14:paraId="5B8455AB" w14:textId="5ACC7697" w:rsidR="00616CFF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601" w:type="dxa"/>
            <w:vAlign w:val="center"/>
          </w:tcPr>
          <w:p w14:paraId="7ED769CB" w14:textId="0F98ED1E" w:rsidR="00616CFF" w:rsidRPr="00616CFF" w:rsidRDefault="00616CFF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vAlign w:val="center"/>
          </w:tcPr>
          <w:p w14:paraId="2902876F" w14:textId="773BD836" w:rsidR="00616CFF" w:rsidRPr="00B8024D" w:rsidRDefault="00406524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14:paraId="61127C5F" w14:textId="5C2D9A30" w:rsidR="00616CFF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281.400,00</w:t>
            </w:r>
          </w:p>
        </w:tc>
        <w:tc>
          <w:tcPr>
            <w:tcW w:w="0" w:type="auto"/>
            <w:vAlign w:val="center"/>
          </w:tcPr>
          <w:p w14:paraId="1D3A3A8E" w14:textId="4757853F" w:rsidR="00616CFF" w:rsidRPr="00B8024D" w:rsidRDefault="006C5A12" w:rsidP="007E7372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288.500,00</w:t>
            </w:r>
          </w:p>
        </w:tc>
      </w:tr>
      <w:tr w:rsidR="002216AA" w:rsidRPr="00B8024D" w14:paraId="2D33A50D" w14:textId="77777777" w:rsidTr="00616CFF">
        <w:trPr>
          <w:trHeight w:val="259"/>
        </w:trPr>
        <w:tc>
          <w:tcPr>
            <w:tcW w:w="0" w:type="auto"/>
            <w:shd w:val="clear" w:color="auto" w:fill="E7E6E6" w:themeFill="background2"/>
            <w:vAlign w:val="center"/>
          </w:tcPr>
          <w:p w14:paraId="2EB7AB8F" w14:textId="77777777" w:rsidR="007E7372" w:rsidRPr="00B8024D" w:rsidRDefault="007E7372" w:rsidP="007E7372">
            <w:pPr>
              <w:rPr>
                <w:rFonts w:cstheme="minorHAnsi"/>
                <w:b/>
                <w:sz w:val="20"/>
                <w:szCs w:val="20"/>
              </w:rPr>
            </w:pPr>
            <w:r w:rsidRPr="00E23C0D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5E20E2B" w14:textId="69CE6E73" w:rsidR="007E7372" w:rsidRDefault="006C5A12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601" w:type="dxa"/>
            <w:shd w:val="clear" w:color="auto" w:fill="E7E6E6" w:themeFill="background2"/>
            <w:vAlign w:val="center"/>
          </w:tcPr>
          <w:p w14:paraId="2B46F9FD" w14:textId="2632BADF" w:rsidR="007E7372" w:rsidRDefault="006C5A12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353.000,00</w:t>
            </w:r>
          </w:p>
        </w:tc>
        <w:tc>
          <w:tcPr>
            <w:tcW w:w="1287" w:type="dxa"/>
            <w:shd w:val="clear" w:color="auto" w:fill="E7E6E6" w:themeFill="background2"/>
            <w:vAlign w:val="center"/>
          </w:tcPr>
          <w:p w14:paraId="573D698F" w14:textId="4A0DD592" w:rsidR="007E7372" w:rsidRPr="00E23C0D" w:rsidRDefault="006C5A12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353.000,00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A078044" w14:textId="1A28ABA0" w:rsidR="007E7372" w:rsidRPr="00E23C0D" w:rsidRDefault="006C5A12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133.000,00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CD0B16E" w14:textId="6C56B0BD" w:rsidR="007E7372" w:rsidRPr="00E23C0D" w:rsidRDefault="006C5A12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133.000,00</w:t>
            </w:r>
          </w:p>
        </w:tc>
      </w:tr>
      <w:tr w:rsidR="0042259B" w:rsidRPr="00B8024D" w14:paraId="7E2048AB" w14:textId="77777777" w:rsidTr="00616CFF">
        <w:trPr>
          <w:trHeight w:val="259"/>
        </w:trPr>
        <w:tc>
          <w:tcPr>
            <w:tcW w:w="0" w:type="auto"/>
            <w:shd w:val="clear" w:color="auto" w:fill="E7E6E6" w:themeFill="background2"/>
            <w:vAlign w:val="center"/>
          </w:tcPr>
          <w:p w14:paraId="1C4E7801" w14:textId="40ECCC5D" w:rsidR="0042259B" w:rsidRPr="00E23C0D" w:rsidRDefault="0042259B" w:rsidP="007E737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95E7224" w14:textId="41537F23" w:rsidR="0042259B" w:rsidRDefault="0042259B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1" w:type="dxa"/>
            <w:shd w:val="clear" w:color="auto" w:fill="E7E6E6" w:themeFill="background2"/>
            <w:vAlign w:val="center"/>
          </w:tcPr>
          <w:p w14:paraId="074D9644" w14:textId="109AE2A6" w:rsidR="0042259B" w:rsidRDefault="000D005C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48.946,00</w:t>
            </w:r>
          </w:p>
        </w:tc>
        <w:tc>
          <w:tcPr>
            <w:tcW w:w="1287" w:type="dxa"/>
            <w:shd w:val="clear" w:color="auto" w:fill="E7E6E6" w:themeFill="background2"/>
            <w:vAlign w:val="center"/>
          </w:tcPr>
          <w:p w14:paraId="468A513F" w14:textId="78992F1F" w:rsidR="0042259B" w:rsidRDefault="000D005C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35BAD9C" w14:textId="6D83F9FB" w:rsidR="0042259B" w:rsidRDefault="000D005C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F201DB4" w14:textId="65F36058" w:rsidR="0042259B" w:rsidRDefault="000D005C" w:rsidP="007E737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635D8165" w14:textId="77777777" w:rsidR="00AC087B" w:rsidRDefault="00AC087B" w:rsidP="00952A8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1C0CECFE" w14:textId="77777777" w:rsidR="00D176CE" w:rsidRDefault="00D176CE" w:rsidP="00952A8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14692B6E" w14:textId="3763C2E4" w:rsidR="00350570" w:rsidRDefault="00734E42" w:rsidP="00952A8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833E11">
        <w:rPr>
          <w:rFonts w:cstheme="minorHAnsi"/>
          <w:b/>
          <w:color w:val="4472C4" w:themeColor="accent1"/>
          <w:sz w:val="24"/>
          <w:szCs w:val="24"/>
        </w:rPr>
        <w:t>RASHODI I IZDACI</w:t>
      </w:r>
    </w:p>
    <w:p w14:paraId="64C84E86" w14:textId="77777777" w:rsidR="00952A8D" w:rsidRPr="00952A8D" w:rsidRDefault="00952A8D" w:rsidP="00952A8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p w14:paraId="6BDE13A7" w14:textId="4FA782A2" w:rsidR="00614B8F" w:rsidRPr="00F01907" w:rsidRDefault="00614B8F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B00D28">
        <w:rPr>
          <w:rFonts w:cstheme="minorHAnsi"/>
          <w:b/>
          <w:bCs/>
          <w:color w:val="323E4F" w:themeColor="text2" w:themeShade="BF"/>
          <w:sz w:val="24"/>
          <w:szCs w:val="24"/>
        </w:rPr>
        <w:t xml:space="preserve">Ukupni rashodi i izdaci Općine </w:t>
      </w:r>
      <w:r w:rsidR="00902610" w:rsidRPr="00B00D28">
        <w:rPr>
          <w:rFonts w:cstheme="minorHAnsi"/>
          <w:b/>
          <w:bCs/>
          <w:color w:val="323E4F" w:themeColor="text2" w:themeShade="BF"/>
          <w:sz w:val="24"/>
          <w:szCs w:val="24"/>
        </w:rPr>
        <w:t>Milna</w:t>
      </w:r>
      <w:r w:rsidRPr="00B00D28">
        <w:rPr>
          <w:rFonts w:cstheme="minorHAnsi"/>
          <w:b/>
          <w:bCs/>
          <w:color w:val="323E4F" w:themeColor="text2" w:themeShade="BF"/>
          <w:sz w:val="24"/>
          <w:szCs w:val="24"/>
        </w:rPr>
        <w:t xml:space="preserve"> za 202</w:t>
      </w:r>
      <w:r w:rsidR="003D64BF">
        <w:rPr>
          <w:rFonts w:cstheme="minorHAnsi"/>
          <w:b/>
          <w:bCs/>
          <w:color w:val="323E4F" w:themeColor="text2" w:themeShade="BF"/>
          <w:sz w:val="24"/>
          <w:szCs w:val="24"/>
        </w:rPr>
        <w:t>6</w:t>
      </w:r>
      <w:r w:rsidRPr="00B00D28">
        <w:rPr>
          <w:rFonts w:cstheme="minorHAnsi"/>
          <w:b/>
          <w:bCs/>
          <w:color w:val="323E4F" w:themeColor="text2" w:themeShade="BF"/>
          <w:sz w:val="24"/>
          <w:szCs w:val="24"/>
        </w:rPr>
        <w:t>. godinu planirani s</w:t>
      </w:r>
      <w:r w:rsidRPr="008140C6">
        <w:rPr>
          <w:rFonts w:cstheme="minorHAnsi"/>
          <w:b/>
          <w:bCs/>
          <w:color w:val="323E4F" w:themeColor="text2" w:themeShade="BF"/>
          <w:sz w:val="24"/>
          <w:szCs w:val="24"/>
        </w:rPr>
        <w:t xml:space="preserve">u u iznosu od </w:t>
      </w:r>
      <w:r w:rsidR="008140C6" w:rsidRPr="008140C6">
        <w:rPr>
          <w:rFonts w:cstheme="minorHAnsi"/>
          <w:b/>
          <w:bCs/>
          <w:color w:val="323E4F" w:themeColor="text2" w:themeShade="BF"/>
          <w:sz w:val="24"/>
          <w:szCs w:val="24"/>
        </w:rPr>
        <w:t xml:space="preserve">5.114.791,00 </w:t>
      </w:r>
      <w:r w:rsidRPr="008140C6">
        <w:rPr>
          <w:rFonts w:cstheme="minorHAnsi"/>
          <w:b/>
          <w:bCs/>
          <w:color w:val="323E4F" w:themeColor="text2" w:themeShade="BF"/>
          <w:sz w:val="24"/>
          <w:szCs w:val="24"/>
        </w:rPr>
        <w:t>eura.</w:t>
      </w:r>
      <w:r w:rsidR="00A14939">
        <w:rPr>
          <w:rFonts w:cstheme="minorHAnsi"/>
          <w:b/>
          <w:bCs/>
          <w:color w:val="323E4F" w:themeColor="text2" w:themeShade="BF"/>
          <w:sz w:val="24"/>
          <w:szCs w:val="24"/>
        </w:rPr>
        <w:t xml:space="preserve"> </w:t>
      </w:r>
    </w:p>
    <w:p w14:paraId="41A4EE05" w14:textId="77777777" w:rsidR="00614B8F" w:rsidRPr="00F01907" w:rsidRDefault="00614B8F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6F4C157F" w14:textId="77777777" w:rsidR="00614B8F" w:rsidRPr="00F01907" w:rsidRDefault="00614B8F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F01907">
        <w:rPr>
          <w:rFonts w:cstheme="minorHAnsi"/>
          <w:b/>
          <w:bCs/>
          <w:color w:val="323E4F" w:themeColor="text2" w:themeShade="BF"/>
          <w:sz w:val="24"/>
          <w:szCs w:val="24"/>
        </w:rPr>
        <w:t>Rashodi poslovanja</w:t>
      </w:r>
    </w:p>
    <w:p w14:paraId="54E1A79D" w14:textId="77777777" w:rsidR="00614B8F" w:rsidRPr="00F01907" w:rsidRDefault="00614B8F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379D39B3" w14:textId="2BEE8AB0" w:rsidR="00614B8F" w:rsidRPr="00F01907" w:rsidRDefault="00614B8F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 w:rsidRPr="006022EA">
        <w:rPr>
          <w:rFonts w:cstheme="minorHAnsi"/>
          <w:color w:val="323E4F" w:themeColor="text2" w:themeShade="BF"/>
          <w:sz w:val="24"/>
          <w:szCs w:val="24"/>
        </w:rPr>
        <w:t xml:space="preserve">Rashodi poslovanja Općine </w:t>
      </w:r>
      <w:r w:rsidR="00902610" w:rsidRPr="006022EA">
        <w:rPr>
          <w:rFonts w:cstheme="minorHAnsi"/>
          <w:color w:val="323E4F" w:themeColor="text2" w:themeShade="BF"/>
          <w:sz w:val="24"/>
          <w:szCs w:val="24"/>
        </w:rPr>
        <w:t xml:space="preserve">Milna </w:t>
      </w:r>
      <w:r w:rsidRPr="006022EA">
        <w:rPr>
          <w:rFonts w:cstheme="minorHAnsi"/>
          <w:color w:val="323E4F" w:themeColor="text2" w:themeShade="BF"/>
          <w:sz w:val="24"/>
          <w:szCs w:val="24"/>
        </w:rPr>
        <w:t>za 202</w:t>
      </w:r>
      <w:r w:rsidR="00996B41">
        <w:rPr>
          <w:rFonts w:cstheme="minorHAnsi"/>
          <w:color w:val="323E4F" w:themeColor="text2" w:themeShade="BF"/>
          <w:sz w:val="24"/>
          <w:szCs w:val="24"/>
        </w:rPr>
        <w:t>6</w:t>
      </w:r>
      <w:r w:rsidRPr="006022EA">
        <w:rPr>
          <w:rFonts w:cstheme="minorHAnsi"/>
          <w:color w:val="323E4F" w:themeColor="text2" w:themeShade="BF"/>
          <w:sz w:val="24"/>
          <w:szCs w:val="24"/>
        </w:rPr>
        <w:t xml:space="preserve">. godinu planirani su u iznosu od </w:t>
      </w:r>
      <w:r w:rsidR="003D64BF" w:rsidRPr="003D64BF">
        <w:rPr>
          <w:rFonts w:cstheme="minorHAnsi"/>
          <w:color w:val="323E4F" w:themeColor="text2" w:themeShade="BF"/>
          <w:sz w:val="24"/>
          <w:szCs w:val="24"/>
        </w:rPr>
        <w:t>1.842.491,00</w:t>
      </w:r>
      <w:r w:rsidR="003D64BF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6022EA" w:rsidRPr="006022EA">
        <w:rPr>
          <w:rFonts w:cstheme="minorHAnsi"/>
          <w:color w:val="323E4F" w:themeColor="text2" w:themeShade="BF"/>
          <w:sz w:val="24"/>
          <w:szCs w:val="24"/>
        </w:rPr>
        <w:t>eura</w:t>
      </w:r>
      <w:r w:rsidRPr="006022EA">
        <w:rPr>
          <w:rFonts w:cstheme="minorHAnsi"/>
          <w:color w:val="323E4F" w:themeColor="text2" w:themeShade="BF"/>
          <w:sz w:val="24"/>
          <w:szCs w:val="24"/>
        </w:rPr>
        <w:t>, a čine ih:</w:t>
      </w:r>
    </w:p>
    <w:p w14:paraId="15619E99" w14:textId="1361853C" w:rsidR="00614B8F" w:rsidRPr="00F01907" w:rsidRDefault="00614B8F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 w:rsidRPr="00F01907">
        <w:rPr>
          <w:rFonts w:cstheme="minorHAnsi"/>
          <w:color w:val="323E4F" w:themeColor="text2" w:themeShade="BF"/>
          <w:sz w:val="24"/>
          <w:szCs w:val="24"/>
        </w:rPr>
        <w:t xml:space="preserve">1. Rashodi za zaposlene planirani u iznosu od </w:t>
      </w:r>
      <w:r w:rsidR="003D64BF" w:rsidRPr="003D64BF">
        <w:rPr>
          <w:rFonts w:cstheme="minorHAnsi"/>
          <w:color w:val="323E4F" w:themeColor="text2" w:themeShade="BF"/>
          <w:sz w:val="24"/>
          <w:szCs w:val="24"/>
        </w:rPr>
        <w:t>523.500,00</w:t>
      </w:r>
      <w:r w:rsidR="003D64BF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Pr="00F01907">
        <w:rPr>
          <w:rFonts w:cstheme="minorHAnsi"/>
          <w:color w:val="323E4F" w:themeColor="text2" w:themeShade="BF"/>
          <w:sz w:val="24"/>
          <w:szCs w:val="24"/>
        </w:rPr>
        <w:t>eura;</w:t>
      </w:r>
    </w:p>
    <w:p w14:paraId="7F8A8C99" w14:textId="4F218D86" w:rsidR="00614B8F" w:rsidRPr="00F01907" w:rsidRDefault="00F86F1D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2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Materijalni rashodi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861.351,00</w:t>
      </w:r>
      <w:r w:rsidR="0013475C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>eura;</w:t>
      </w:r>
    </w:p>
    <w:p w14:paraId="49EF540E" w14:textId="1BF7DF95" w:rsidR="00614B8F" w:rsidRPr="00F01907" w:rsidRDefault="00F86F1D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3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Financijski rashodi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9.640,00</w:t>
      </w:r>
      <w:r w:rsidR="0013475C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>eura;</w:t>
      </w:r>
    </w:p>
    <w:p w14:paraId="6E7DF623" w14:textId="6EAAE420" w:rsidR="00614B8F" w:rsidRPr="00F01907" w:rsidRDefault="00F86F1D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4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Subvencije planirane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28.000,00</w:t>
      </w:r>
      <w:r w:rsidR="0013475C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>eura;</w:t>
      </w:r>
    </w:p>
    <w:p w14:paraId="6F7D35A2" w14:textId="096C9A0E" w:rsidR="00614B8F" w:rsidRPr="00F01907" w:rsidRDefault="00F86F1D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5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Naknade građanima i kućanstvima na temelju osiguranja i druge naknade planirane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101</w:t>
      </w:r>
      <w:r w:rsidR="004478FD">
        <w:rPr>
          <w:rFonts w:cstheme="minorHAnsi"/>
          <w:color w:val="323E4F" w:themeColor="text2" w:themeShade="BF"/>
          <w:sz w:val="24"/>
          <w:szCs w:val="24"/>
        </w:rPr>
        <w:t>.000,00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 eura;</w:t>
      </w:r>
    </w:p>
    <w:p w14:paraId="317F78C5" w14:textId="645E9C19" w:rsidR="00614B8F" w:rsidRPr="00F01907" w:rsidRDefault="00F86F1D" w:rsidP="00FF32A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lastRenderedPageBreak/>
        <w:t>6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</w:t>
      </w:r>
      <w:r w:rsidR="00FF32AF" w:rsidRPr="00FF32AF">
        <w:rPr>
          <w:rFonts w:cstheme="minorHAnsi"/>
          <w:color w:val="323E4F" w:themeColor="text2" w:themeShade="BF"/>
          <w:sz w:val="24"/>
          <w:szCs w:val="24"/>
        </w:rPr>
        <w:t>Rashodi za donacije, kazne, naknade šteta</w:t>
      </w:r>
      <w:r w:rsidR="00FF32AF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FF32AF" w:rsidRPr="00FF32AF">
        <w:rPr>
          <w:rFonts w:cstheme="minorHAnsi"/>
          <w:color w:val="323E4F" w:themeColor="text2" w:themeShade="BF"/>
          <w:sz w:val="24"/>
          <w:szCs w:val="24"/>
        </w:rPr>
        <w:t xml:space="preserve">i kapitalne pomoći 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planirani u iznosu od </w:t>
      </w:r>
      <w:r w:rsidR="0013475C">
        <w:rPr>
          <w:rFonts w:cstheme="minorHAnsi"/>
          <w:color w:val="323E4F" w:themeColor="text2" w:themeShade="BF"/>
          <w:sz w:val="24"/>
          <w:szCs w:val="24"/>
        </w:rPr>
        <w:t>3</w:t>
      </w:r>
      <w:r w:rsidR="003D64BF">
        <w:rPr>
          <w:rFonts w:cstheme="minorHAnsi"/>
          <w:color w:val="323E4F" w:themeColor="text2" w:themeShade="BF"/>
          <w:sz w:val="24"/>
          <w:szCs w:val="24"/>
        </w:rPr>
        <w:t>19</w:t>
      </w:r>
      <w:r w:rsidR="0013475C">
        <w:rPr>
          <w:rFonts w:cstheme="minorHAnsi"/>
          <w:color w:val="323E4F" w:themeColor="text2" w:themeShade="BF"/>
          <w:sz w:val="24"/>
          <w:szCs w:val="24"/>
        </w:rPr>
        <w:t>.000,00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 eura.</w:t>
      </w:r>
    </w:p>
    <w:p w14:paraId="0F1C1A5A" w14:textId="77777777" w:rsidR="006022EA" w:rsidRDefault="006022EA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5BA564E0" w14:textId="77777777" w:rsidR="006022EA" w:rsidRDefault="006022EA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6D10CC0E" w14:textId="442BB401" w:rsidR="00614B8F" w:rsidRPr="00F01907" w:rsidRDefault="00614B8F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F01907">
        <w:rPr>
          <w:rFonts w:cstheme="minorHAnsi"/>
          <w:b/>
          <w:bCs/>
          <w:color w:val="323E4F" w:themeColor="text2" w:themeShade="BF"/>
          <w:sz w:val="24"/>
          <w:szCs w:val="24"/>
        </w:rPr>
        <w:t>Rashodi za nabavu nefinancijske imovine</w:t>
      </w:r>
    </w:p>
    <w:p w14:paraId="387130B8" w14:textId="77777777" w:rsidR="00614B8F" w:rsidRPr="00F01907" w:rsidRDefault="00614B8F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</w:p>
    <w:p w14:paraId="28838A63" w14:textId="6B406FCE" w:rsidR="00614B8F" w:rsidRPr="00F01907" w:rsidRDefault="00614B8F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 w:rsidRPr="00F01907">
        <w:rPr>
          <w:rFonts w:cstheme="minorHAnsi"/>
          <w:color w:val="323E4F" w:themeColor="text2" w:themeShade="BF"/>
          <w:sz w:val="24"/>
          <w:szCs w:val="24"/>
        </w:rPr>
        <w:t xml:space="preserve">Rashodi za nabavu nefinancijske imovine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3.136.800,00</w:t>
      </w:r>
      <w:r w:rsidR="006022EA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Pr="00F01907">
        <w:rPr>
          <w:rFonts w:cstheme="minorHAnsi"/>
          <w:color w:val="323E4F" w:themeColor="text2" w:themeShade="BF"/>
          <w:sz w:val="24"/>
          <w:szCs w:val="24"/>
        </w:rPr>
        <w:t>eura, a čine ih:</w:t>
      </w:r>
    </w:p>
    <w:p w14:paraId="1D9A2557" w14:textId="1FD9BCFC" w:rsidR="001D10DE" w:rsidRDefault="000D3456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1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. </w:t>
      </w:r>
      <w:r w:rsidR="001D10DE">
        <w:rPr>
          <w:rFonts w:cstheme="minorHAnsi"/>
          <w:color w:val="323E4F" w:themeColor="text2" w:themeShade="BF"/>
          <w:sz w:val="24"/>
          <w:szCs w:val="24"/>
        </w:rPr>
        <w:t xml:space="preserve">Rashodi za nabavu </w:t>
      </w:r>
      <w:proofErr w:type="spellStart"/>
      <w:r w:rsidR="001D10DE">
        <w:rPr>
          <w:rFonts w:cstheme="minorHAnsi"/>
          <w:color w:val="323E4F" w:themeColor="text2" w:themeShade="BF"/>
          <w:sz w:val="24"/>
          <w:szCs w:val="24"/>
        </w:rPr>
        <w:t>neproizvedene</w:t>
      </w:r>
      <w:proofErr w:type="spellEnd"/>
      <w:r w:rsidR="001D10DE">
        <w:rPr>
          <w:rFonts w:cstheme="minorHAnsi"/>
          <w:color w:val="323E4F" w:themeColor="text2" w:themeShade="BF"/>
          <w:sz w:val="24"/>
          <w:szCs w:val="24"/>
        </w:rPr>
        <w:t xml:space="preserve"> dugotrajne imovine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34.800,00</w:t>
      </w:r>
      <w:r w:rsidR="001D10DE">
        <w:rPr>
          <w:rFonts w:cstheme="minorHAnsi"/>
          <w:color w:val="323E4F" w:themeColor="text2" w:themeShade="BF"/>
          <w:sz w:val="24"/>
          <w:szCs w:val="24"/>
        </w:rPr>
        <w:t xml:space="preserve"> eura,</w:t>
      </w:r>
    </w:p>
    <w:p w14:paraId="0E7A18F1" w14:textId="4771C980" w:rsidR="00614B8F" w:rsidRPr="00F01907" w:rsidRDefault="001D10DE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2.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Rashodi za nabavu proizvedene dugotrajne imovine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 xml:space="preserve">2.669.000,00 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>eura;</w:t>
      </w:r>
    </w:p>
    <w:p w14:paraId="54F80D97" w14:textId="599F83B5" w:rsidR="009F0E49" w:rsidRDefault="001D10DE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3</w:t>
      </w:r>
      <w:r w:rsidR="000D3456">
        <w:rPr>
          <w:rFonts w:cstheme="minorHAnsi"/>
          <w:color w:val="323E4F" w:themeColor="text2" w:themeShade="BF"/>
          <w:sz w:val="24"/>
          <w:szCs w:val="24"/>
        </w:rPr>
        <w:t>.</w:t>
      </w:r>
      <w:r w:rsidR="00614B8F" w:rsidRPr="00F01907">
        <w:rPr>
          <w:rFonts w:cstheme="minorHAnsi"/>
          <w:color w:val="323E4F" w:themeColor="text2" w:themeShade="BF"/>
          <w:sz w:val="24"/>
          <w:szCs w:val="24"/>
        </w:rPr>
        <w:t xml:space="preserve"> Rashodi za </w:t>
      </w:r>
      <w:r w:rsidR="000D3456">
        <w:rPr>
          <w:rFonts w:cstheme="minorHAnsi"/>
          <w:color w:val="323E4F" w:themeColor="text2" w:themeShade="BF"/>
          <w:sz w:val="24"/>
          <w:szCs w:val="24"/>
        </w:rPr>
        <w:t xml:space="preserve">dodatna ulaganja na nefinancijskoj imovini planirani u iznosu od </w:t>
      </w:r>
      <w:r w:rsidR="003D64BF">
        <w:rPr>
          <w:rFonts w:cstheme="minorHAnsi"/>
          <w:color w:val="323E4F" w:themeColor="text2" w:themeShade="BF"/>
          <w:sz w:val="24"/>
          <w:szCs w:val="24"/>
        </w:rPr>
        <w:t>433</w:t>
      </w:r>
      <w:r w:rsidRPr="001D10DE">
        <w:rPr>
          <w:rFonts w:cstheme="minorHAnsi"/>
          <w:color w:val="323E4F" w:themeColor="text2" w:themeShade="BF"/>
          <w:sz w:val="24"/>
          <w:szCs w:val="24"/>
        </w:rPr>
        <w:t>.000,00</w:t>
      </w:r>
      <w:r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0D3456">
        <w:rPr>
          <w:rFonts w:cstheme="minorHAnsi"/>
          <w:color w:val="323E4F" w:themeColor="text2" w:themeShade="BF"/>
          <w:sz w:val="24"/>
          <w:szCs w:val="24"/>
        </w:rPr>
        <w:t>eura.</w:t>
      </w:r>
    </w:p>
    <w:p w14:paraId="5FA35681" w14:textId="77777777" w:rsidR="002A0695" w:rsidRPr="002A0695" w:rsidRDefault="002A0695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397D6F56" w14:textId="680AAEA4" w:rsidR="00614B8F" w:rsidRPr="002A0695" w:rsidRDefault="002A0695" w:rsidP="00614B8F">
      <w:pPr>
        <w:spacing w:after="0"/>
        <w:jc w:val="both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2A0695">
        <w:rPr>
          <w:rFonts w:cstheme="minorHAnsi"/>
          <w:b/>
          <w:bCs/>
          <w:color w:val="323E4F" w:themeColor="text2" w:themeShade="BF"/>
          <w:sz w:val="24"/>
          <w:szCs w:val="24"/>
        </w:rPr>
        <w:t>Izdaci za financijsku imovinu i otplate zajmova</w:t>
      </w:r>
    </w:p>
    <w:p w14:paraId="6BE70417" w14:textId="23BA7D7E" w:rsidR="002A0695" w:rsidRDefault="002A0695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 w:rsidRPr="002A0695">
        <w:rPr>
          <w:rFonts w:cstheme="minorHAnsi"/>
          <w:color w:val="323E4F" w:themeColor="text2" w:themeShade="BF"/>
          <w:sz w:val="24"/>
          <w:szCs w:val="24"/>
        </w:rPr>
        <w:t>Izdaci za otplatu glavnice primljenih kredita i zajmova</w:t>
      </w:r>
      <w:r>
        <w:rPr>
          <w:rFonts w:cstheme="minorHAnsi"/>
          <w:color w:val="323E4F" w:themeColor="text2" w:themeShade="BF"/>
          <w:sz w:val="24"/>
          <w:szCs w:val="24"/>
        </w:rPr>
        <w:t xml:space="preserve"> planirani su u iznosu od 17.500,00 eura.</w:t>
      </w:r>
    </w:p>
    <w:p w14:paraId="6BED6244" w14:textId="77777777" w:rsidR="00996B41" w:rsidRDefault="00996B41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</w:p>
    <w:p w14:paraId="1BD4371E" w14:textId="2B747E7A" w:rsidR="00996B41" w:rsidRDefault="00996B41" w:rsidP="00614B8F">
      <w:pPr>
        <w:spacing w:after="0"/>
        <w:jc w:val="both"/>
        <w:rPr>
          <w:rFonts w:cstheme="minorHAnsi"/>
          <w:color w:val="323E4F" w:themeColor="text2" w:themeShade="BF"/>
          <w:sz w:val="24"/>
          <w:szCs w:val="24"/>
        </w:rPr>
      </w:pPr>
      <w:r w:rsidRPr="00996B41">
        <w:rPr>
          <w:rFonts w:cstheme="minorHAnsi"/>
          <w:b/>
          <w:bCs/>
          <w:color w:val="323E4F" w:themeColor="text2" w:themeShade="BF"/>
          <w:sz w:val="24"/>
          <w:szCs w:val="24"/>
        </w:rPr>
        <w:t>Vlastiti izvori</w:t>
      </w:r>
      <w:r>
        <w:rPr>
          <w:rFonts w:cstheme="minorHAnsi"/>
          <w:color w:val="323E4F" w:themeColor="text2" w:themeShade="BF"/>
          <w:sz w:val="24"/>
          <w:szCs w:val="24"/>
        </w:rPr>
        <w:t xml:space="preserve"> – planirano u iznosu od 118.000,00 eura</w:t>
      </w:r>
    </w:p>
    <w:p w14:paraId="22555999" w14:textId="77777777" w:rsidR="002A0695" w:rsidRPr="00614B8F" w:rsidRDefault="002A0695" w:rsidP="00614B8F">
      <w:pPr>
        <w:spacing w:after="0"/>
        <w:jc w:val="both"/>
        <w:rPr>
          <w:rFonts w:cstheme="minorHAnsi"/>
          <w:color w:val="8496B0" w:themeColor="text2" w:themeTint="99"/>
          <w:sz w:val="24"/>
          <w:szCs w:val="24"/>
        </w:rPr>
      </w:pPr>
    </w:p>
    <w:p w14:paraId="42BFB286" w14:textId="4495ED2F" w:rsidR="00D176CE" w:rsidRPr="00D176CE" w:rsidRDefault="00C209D2" w:rsidP="00D176CE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B6007A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1A27CF93">
            <wp:extent cx="5514975" cy="4019550"/>
            <wp:effectExtent l="0" t="0" r="9525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3CB7559" w14:textId="77777777" w:rsidR="00D176CE" w:rsidRDefault="00D176CE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</w:p>
    <w:tbl>
      <w:tblPr>
        <w:tblStyle w:val="Reetkatablice"/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512"/>
        <w:gridCol w:w="1510"/>
        <w:gridCol w:w="1601"/>
        <w:gridCol w:w="1510"/>
        <w:gridCol w:w="1601"/>
        <w:gridCol w:w="1752"/>
      </w:tblGrid>
      <w:tr w:rsidR="00AD47A6" w:rsidRPr="00B8024D" w14:paraId="005C3F7B" w14:textId="77777777" w:rsidTr="001E24C3">
        <w:trPr>
          <w:trHeight w:val="841"/>
        </w:trPr>
        <w:tc>
          <w:tcPr>
            <w:tcW w:w="797" w:type="pct"/>
            <w:shd w:val="clear" w:color="auto" w:fill="D9E2F3" w:themeFill="accent1" w:themeFillTint="33"/>
            <w:vAlign w:val="center"/>
          </w:tcPr>
          <w:p w14:paraId="3EDF5D98" w14:textId="77777777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RASHODI I IZDACI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1546C746" w14:textId="28A1B653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IZVRŠENJE 2024. GODINA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6A778CA5" w14:textId="434749BB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2025.GODINA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67770410" w14:textId="77C2ED15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PLAN 202</w:t>
            </w: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6. GODINA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49C8FB55" w14:textId="4CABED33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PROJEKCIJE 202</w:t>
            </w: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7.GODINA</w:t>
            </w:r>
          </w:p>
        </w:tc>
        <w:tc>
          <w:tcPr>
            <w:tcW w:w="923" w:type="pct"/>
            <w:shd w:val="clear" w:color="auto" w:fill="D9E2F3" w:themeFill="accent1" w:themeFillTint="33"/>
            <w:vAlign w:val="center"/>
          </w:tcPr>
          <w:p w14:paraId="52DCEC26" w14:textId="729B0745" w:rsidR="00AD47A6" w:rsidRPr="00B8024D" w:rsidRDefault="00AD47A6" w:rsidP="00AD47A6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B8024D">
              <w:rPr>
                <w:rFonts w:cstheme="minorHAnsi"/>
                <w:b/>
                <w:color w:val="4472C4" w:themeColor="accent1"/>
                <w:sz w:val="24"/>
                <w:szCs w:val="24"/>
              </w:rPr>
              <w:t>PROJEKCIJE 202</w:t>
            </w: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8.GODDINA</w:t>
            </w:r>
          </w:p>
        </w:tc>
      </w:tr>
      <w:tr w:rsidR="003A7214" w:rsidRPr="00B8024D" w14:paraId="6FD542D5" w14:textId="77777777" w:rsidTr="001E24C3">
        <w:trPr>
          <w:trHeight w:val="466"/>
        </w:trPr>
        <w:tc>
          <w:tcPr>
            <w:tcW w:w="797" w:type="pct"/>
            <w:shd w:val="clear" w:color="auto" w:fill="E7E6E6" w:themeFill="background2"/>
            <w:vAlign w:val="center"/>
          </w:tcPr>
          <w:p w14:paraId="6DFC04B5" w14:textId="77777777" w:rsidR="003A7214" w:rsidRPr="00B8024D" w:rsidRDefault="003A7214" w:rsidP="003A7214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53055BC5" w14:textId="0ABAB299" w:rsidR="003A7214" w:rsidRDefault="00116EE4" w:rsidP="003A7214">
            <w:pPr>
              <w:jc w:val="right"/>
              <w:rPr>
                <w:rFonts w:cstheme="minorHAnsi"/>
                <w:b/>
              </w:rPr>
            </w:pPr>
            <w:r w:rsidRPr="00116EE4">
              <w:rPr>
                <w:rFonts w:cstheme="minorHAnsi"/>
                <w:b/>
              </w:rPr>
              <w:t>1.694.488,00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5C0124A0" w14:textId="19AED486" w:rsidR="003A7214" w:rsidRDefault="001E24C3" w:rsidP="003A7214">
            <w:pPr>
              <w:jc w:val="right"/>
              <w:rPr>
                <w:rFonts w:cstheme="minorHAnsi"/>
                <w:b/>
              </w:rPr>
            </w:pPr>
            <w:r w:rsidRPr="001E24C3">
              <w:rPr>
                <w:rFonts w:cstheme="minorHAnsi"/>
                <w:b/>
              </w:rPr>
              <w:t>1.867.067,00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784D8857" w14:textId="6E924BBC" w:rsidR="003A7214" w:rsidRPr="00B8024D" w:rsidRDefault="001E24C3" w:rsidP="003A7214">
            <w:pPr>
              <w:jc w:val="right"/>
              <w:rPr>
                <w:rFonts w:cstheme="minorHAnsi"/>
                <w:b/>
              </w:rPr>
            </w:pPr>
            <w:r w:rsidRPr="001E24C3">
              <w:rPr>
                <w:rFonts w:cstheme="minorHAnsi"/>
                <w:b/>
              </w:rPr>
              <w:t>1.842.491,00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5174721B" w14:textId="14AA089A" w:rsidR="003A7214" w:rsidRPr="00B8024D" w:rsidRDefault="007B40C8" w:rsidP="003A7214">
            <w:pPr>
              <w:jc w:val="right"/>
              <w:rPr>
                <w:rFonts w:cstheme="minorHAnsi"/>
                <w:b/>
              </w:rPr>
            </w:pPr>
            <w:r w:rsidRPr="007B40C8">
              <w:rPr>
                <w:rFonts w:cstheme="minorHAnsi"/>
                <w:b/>
              </w:rPr>
              <w:t>1.817.690,00</w:t>
            </w:r>
          </w:p>
        </w:tc>
        <w:tc>
          <w:tcPr>
            <w:tcW w:w="923" w:type="pct"/>
            <w:shd w:val="clear" w:color="auto" w:fill="E7E6E6" w:themeFill="background2"/>
            <w:vAlign w:val="center"/>
          </w:tcPr>
          <w:p w14:paraId="7B4A636D" w14:textId="532871F1" w:rsidR="003A7214" w:rsidRPr="00B8024D" w:rsidRDefault="007B40C8" w:rsidP="00B60754">
            <w:pPr>
              <w:jc w:val="center"/>
              <w:rPr>
                <w:rFonts w:cstheme="minorHAnsi"/>
                <w:b/>
              </w:rPr>
            </w:pPr>
            <w:r w:rsidRPr="007B40C8">
              <w:rPr>
                <w:rFonts w:cstheme="minorHAnsi"/>
                <w:b/>
              </w:rPr>
              <w:t>1.872.140,00</w:t>
            </w:r>
          </w:p>
        </w:tc>
      </w:tr>
      <w:tr w:rsidR="001E24C3" w:rsidRPr="00B8024D" w14:paraId="3DFDD72D" w14:textId="77777777" w:rsidTr="001E24C3">
        <w:trPr>
          <w:trHeight w:val="466"/>
        </w:trPr>
        <w:tc>
          <w:tcPr>
            <w:tcW w:w="797" w:type="pct"/>
            <w:vAlign w:val="center"/>
          </w:tcPr>
          <w:p w14:paraId="6371D77E" w14:textId="77777777" w:rsidR="001E24C3" w:rsidRPr="00B8024D" w:rsidRDefault="001E24C3" w:rsidP="001E24C3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lastRenderedPageBreak/>
              <w:t xml:space="preserve">31 </w:t>
            </w:r>
            <w:r w:rsidRPr="00B8024D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796" w:type="pct"/>
            <w:vAlign w:val="center"/>
          </w:tcPr>
          <w:p w14:paraId="4E122587" w14:textId="66961F2B" w:rsidR="001E24C3" w:rsidRDefault="001E24C3" w:rsidP="001E24C3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190.696,00</w:t>
            </w:r>
          </w:p>
        </w:tc>
        <w:tc>
          <w:tcPr>
            <w:tcW w:w="844" w:type="pct"/>
            <w:vAlign w:val="center"/>
          </w:tcPr>
          <w:p w14:paraId="6212813C" w14:textId="3A1161F4" w:rsidR="001E24C3" w:rsidRDefault="001E24C3" w:rsidP="001E24C3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465.900,00</w:t>
            </w:r>
          </w:p>
        </w:tc>
        <w:tc>
          <w:tcPr>
            <w:tcW w:w="796" w:type="pct"/>
            <w:vAlign w:val="center"/>
          </w:tcPr>
          <w:p w14:paraId="2164EF31" w14:textId="16ED5569" w:rsidR="001E24C3" w:rsidRPr="00B8024D" w:rsidRDefault="001E24C3" w:rsidP="001E24C3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523.500,00</w:t>
            </w:r>
          </w:p>
        </w:tc>
        <w:tc>
          <w:tcPr>
            <w:tcW w:w="844" w:type="pct"/>
            <w:vAlign w:val="center"/>
          </w:tcPr>
          <w:p w14:paraId="3838EC4A" w14:textId="6E96C37D" w:rsidR="001E24C3" w:rsidRPr="00B8024D" w:rsidRDefault="007B40C8" w:rsidP="001E24C3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538.900,00</w:t>
            </w:r>
          </w:p>
        </w:tc>
        <w:tc>
          <w:tcPr>
            <w:tcW w:w="923" w:type="pct"/>
            <w:vAlign w:val="center"/>
          </w:tcPr>
          <w:p w14:paraId="7ACDA347" w14:textId="467D2785" w:rsidR="001E24C3" w:rsidRPr="00B8024D" w:rsidRDefault="007B40C8" w:rsidP="001E24C3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544.400,00</w:t>
            </w:r>
          </w:p>
        </w:tc>
      </w:tr>
      <w:tr w:rsidR="001E24C3" w:rsidRPr="00B8024D" w14:paraId="5A25A2D9" w14:textId="77777777" w:rsidTr="001E24C3">
        <w:trPr>
          <w:trHeight w:val="691"/>
        </w:trPr>
        <w:tc>
          <w:tcPr>
            <w:tcW w:w="797" w:type="pct"/>
            <w:vAlign w:val="center"/>
          </w:tcPr>
          <w:p w14:paraId="4E34A0E7" w14:textId="77777777" w:rsidR="001E24C3" w:rsidRPr="00B8024D" w:rsidRDefault="001E24C3" w:rsidP="001E24C3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B8024D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796" w:type="pct"/>
            <w:vAlign w:val="center"/>
          </w:tcPr>
          <w:p w14:paraId="2C649925" w14:textId="29A38147" w:rsidR="001E24C3" w:rsidRDefault="001E24C3" w:rsidP="001E24C3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843.411,00</w:t>
            </w:r>
          </w:p>
        </w:tc>
        <w:tc>
          <w:tcPr>
            <w:tcW w:w="844" w:type="pct"/>
            <w:vAlign w:val="center"/>
          </w:tcPr>
          <w:p w14:paraId="19553C4B" w14:textId="47E79D70" w:rsidR="001E24C3" w:rsidRDefault="001E24C3" w:rsidP="001E24C3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  <w:bCs/>
              </w:rPr>
              <w:t>951.947,00</w:t>
            </w:r>
          </w:p>
        </w:tc>
        <w:tc>
          <w:tcPr>
            <w:tcW w:w="796" w:type="pct"/>
            <w:vAlign w:val="center"/>
          </w:tcPr>
          <w:p w14:paraId="540DA9AA" w14:textId="3BCC225C" w:rsidR="001E24C3" w:rsidRPr="00B8024D" w:rsidRDefault="001E24C3" w:rsidP="001E24C3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861.351,00</w:t>
            </w:r>
          </w:p>
        </w:tc>
        <w:tc>
          <w:tcPr>
            <w:tcW w:w="844" w:type="pct"/>
            <w:vAlign w:val="center"/>
          </w:tcPr>
          <w:p w14:paraId="2B32C03E" w14:textId="2F577992" w:rsidR="001E24C3" w:rsidRPr="00B8024D" w:rsidRDefault="007B40C8" w:rsidP="001E24C3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824.390,00</w:t>
            </w:r>
          </w:p>
        </w:tc>
        <w:tc>
          <w:tcPr>
            <w:tcW w:w="923" w:type="pct"/>
            <w:vAlign w:val="center"/>
          </w:tcPr>
          <w:p w14:paraId="5505CA10" w14:textId="6390FCBE" w:rsidR="001E24C3" w:rsidRPr="00B8024D" w:rsidRDefault="007B40C8" w:rsidP="001E24C3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877.090,00</w:t>
            </w:r>
          </w:p>
        </w:tc>
      </w:tr>
      <w:tr w:rsidR="001E24C3" w:rsidRPr="00B8024D" w14:paraId="3015D901" w14:textId="77777777" w:rsidTr="001E24C3">
        <w:trPr>
          <w:trHeight w:val="706"/>
        </w:trPr>
        <w:tc>
          <w:tcPr>
            <w:tcW w:w="797" w:type="pct"/>
            <w:vAlign w:val="center"/>
          </w:tcPr>
          <w:p w14:paraId="70E55345" w14:textId="77777777" w:rsidR="001E24C3" w:rsidRPr="00B8024D" w:rsidRDefault="001E24C3" w:rsidP="001E24C3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B8024D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796" w:type="pct"/>
            <w:vAlign w:val="center"/>
          </w:tcPr>
          <w:p w14:paraId="70B2E4FA" w14:textId="7EECAA20" w:rsidR="001E24C3" w:rsidRDefault="001E24C3" w:rsidP="001E24C3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9.375,00</w:t>
            </w:r>
          </w:p>
        </w:tc>
        <w:tc>
          <w:tcPr>
            <w:tcW w:w="844" w:type="pct"/>
            <w:vAlign w:val="center"/>
          </w:tcPr>
          <w:p w14:paraId="18A3F500" w14:textId="1B8FBCB0" w:rsidR="001E24C3" w:rsidRDefault="001E24C3" w:rsidP="001E24C3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9.570,00</w:t>
            </w:r>
          </w:p>
        </w:tc>
        <w:tc>
          <w:tcPr>
            <w:tcW w:w="796" w:type="pct"/>
            <w:vAlign w:val="center"/>
          </w:tcPr>
          <w:p w14:paraId="28B8623F" w14:textId="4D8F9301" w:rsidR="001E24C3" w:rsidRPr="00B8024D" w:rsidRDefault="001E24C3" w:rsidP="001E24C3">
            <w:pPr>
              <w:jc w:val="right"/>
              <w:rPr>
                <w:rFonts w:cstheme="minorHAnsi"/>
                <w:bCs/>
              </w:rPr>
            </w:pPr>
            <w:r w:rsidRPr="001E24C3">
              <w:rPr>
                <w:rFonts w:cstheme="minorHAnsi"/>
                <w:bCs/>
              </w:rPr>
              <w:t>9.640,00</w:t>
            </w:r>
          </w:p>
        </w:tc>
        <w:tc>
          <w:tcPr>
            <w:tcW w:w="844" w:type="pct"/>
            <w:vAlign w:val="center"/>
          </w:tcPr>
          <w:p w14:paraId="449DDF2E" w14:textId="3E951EA6" w:rsidR="001E24C3" w:rsidRPr="00B8024D" w:rsidRDefault="007B40C8" w:rsidP="001E24C3">
            <w:pPr>
              <w:jc w:val="right"/>
              <w:rPr>
                <w:rFonts w:cstheme="minorHAnsi"/>
                <w:bCs/>
              </w:rPr>
            </w:pPr>
            <w:r w:rsidRPr="007B40C8">
              <w:rPr>
                <w:rFonts w:cstheme="minorHAnsi"/>
                <w:bCs/>
              </w:rPr>
              <w:t>9.400,00</w:t>
            </w:r>
          </w:p>
        </w:tc>
        <w:tc>
          <w:tcPr>
            <w:tcW w:w="923" w:type="pct"/>
            <w:vAlign w:val="center"/>
          </w:tcPr>
          <w:p w14:paraId="7787CECF" w14:textId="7464F702" w:rsidR="001E24C3" w:rsidRPr="00B8024D" w:rsidRDefault="007B40C8" w:rsidP="001E24C3">
            <w:pPr>
              <w:jc w:val="right"/>
              <w:rPr>
                <w:rFonts w:cstheme="minorHAnsi"/>
                <w:bCs/>
              </w:rPr>
            </w:pPr>
            <w:r w:rsidRPr="007B40C8">
              <w:rPr>
                <w:rFonts w:cstheme="minorHAnsi"/>
                <w:bCs/>
              </w:rPr>
              <w:t>9.650,00</w:t>
            </w:r>
          </w:p>
        </w:tc>
      </w:tr>
      <w:tr w:rsidR="003A7214" w:rsidRPr="00B8024D" w14:paraId="2F9231B9" w14:textId="77777777" w:rsidTr="001E24C3">
        <w:trPr>
          <w:trHeight w:val="706"/>
        </w:trPr>
        <w:tc>
          <w:tcPr>
            <w:tcW w:w="797" w:type="pct"/>
            <w:vAlign w:val="center"/>
          </w:tcPr>
          <w:p w14:paraId="5132D44D" w14:textId="77777777" w:rsidR="003A7214" w:rsidRPr="00B8024D" w:rsidRDefault="003A7214" w:rsidP="003A7214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 xml:space="preserve">35 </w:t>
            </w:r>
            <w:r w:rsidRPr="00B8024D">
              <w:rPr>
                <w:rFonts w:cstheme="minorHAnsi"/>
                <w:bCs/>
                <w:sz w:val="20"/>
                <w:szCs w:val="20"/>
              </w:rPr>
              <w:t>Subvencije</w:t>
            </w:r>
          </w:p>
        </w:tc>
        <w:tc>
          <w:tcPr>
            <w:tcW w:w="796" w:type="pct"/>
            <w:vAlign w:val="center"/>
          </w:tcPr>
          <w:p w14:paraId="20554ADD" w14:textId="2DFDA545" w:rsidR="003A7214" w:rsidRDefault="00116EE4" w:rsidP="003A7214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29.862,00</w:t>
            </w:r>
          </w:p>
        </w:tc>
        <w:tc>
          <w:tcPr>
            <w:tcW w:w="844" w:type="pct"/>
            <w:vAlign w:val="center"/>
          </w:tcPr>
          <w:p w14:paraId="00048858" w14:textId="0A97C277" w:rsidR="003A7214" w:rsidRDefault="001E24C3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28.000,00</w:t>
            </w:r>
          </w:p>
        </w:tc>
        <w:tc>
          <w:tcPr>
            <w:tcW w:w="796" w:type="pct"/>
            <w:vAlign w:val="center"/>
          </w:tcPr>
          <w:p w14:paraId="26077F1E" w14:textId="724A6117" w:rsidR="003A7214" w:rsidRPr="00B8024D" w:rsidRDefault="001E24C3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28.000,00</w:t>
            </w:r>
          </w:p>
        </w:tc>
        <w:tc>
          <w:tcPr>
            <w:tcW w:w="844" w:type="pct"/>
            <w:vAlign w:val="center"/>
          </w:tcPr>
          <w:p w14:paraId="08A46005" w14:textId="711D7782" w:rsidR="003A7214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28.000,00</w:t>
            </w:r>
          </w:p>
        </w:tc>
        <w:tc>
          <w:tcPr>
            <w:tcW w:w="923" w:type="pct"/>
            <w:vAlign w:val="center"/>
          </w:tcPr>
          <w:p w14:paraId="2504432F" w14:textId="127EA5B9" w:rsidR="003A7214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28.000,00</w:t>
            </w:r>
          </w:p>
        </w:tc>
      </w:tr>
      <w:tr w:rsidR="00875F33" w:rsidRPr="00B8024D" w14:paraId="1C82ECCC" w14:textId="77777777" w:rsidTr="001E24C3">
        <w:trPr>
          <w:trHeight w:val="706"/>
        </w:trPr>
        <w:tc>
          <w:tcPr>
            <w:tcW w:w="797" w:type="pct"/>
            <w:vAlign w:val="center"/>
          </w:tcPr>
          <w:p w14:paraId="221AC2D6" w14:textId="38624C00" w:rsidR="00875F33" w:rsidRPr="00B8024D" w:rsidRDefault="00875F33" w:rsidP="003A721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875F33">
              <w:rPr>
                <w:rFonts w:cstheme="minorHAnsi"/>
                <w:bCs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796" w:type="pct"/>
            <w:vAlign w:val="center"/>
          </w:tcPr>
          <w:p w14:paraId="77B14642" w14:textId="70DF1E22" w:rsidR="00875F33" w:rsidRPr="003A7214" w:rsidRDefault="00116EE4" w:rsidP="003A7214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196.256,00</w:t>
            </w:r>
          </w:p>
        </w:tc>
        <w:tc>
          <w:tcPr>
            <w:tcW w:w="844" w:type="pct"/>
            <w:vAlign w:val="center"/>
          </w:tcPr>
          <w:p w14:paraId="66E14CDB" w14:textId="1185870D" w:rsidR="00875F33" w:rsidRDefault="001E24C3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796" w:type="pct"/>
            <w:vAlign w:val="center"/>
          </w:tcPr>
          <w:p w14:paraId="6C4E6990" w14:textId="338EEADA" w:rsidR="00875F33" w:rsidRPr="00B8024D" w:rsidRDefault="001E24C3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844" w:type="pct"/>
            <w:vAlign w:val="center"/>
          </w:tcPr>
          <w:p w14:paraId="1734AAC2" w14:textId="7EEC6CED" w:rsidR="00875F33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923" w:type="pct"/>
            <w:vAlign w:val="center"/>
          </w:tcPr>
          <w:p w14:paraId="5A878840" w14:textId="39AB6271" w:rsidR="00875F33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</w:tr>
      <w:tr w:rsidR="003A7214" w:rsidRPr="00B8024D" w14:paraId="37720342" w14:textId="77777777" w:rsidTr="001E24C3">
        <w:trPr>
          <w:trHeight w:val="691"/>
        </w:trPr>
        <w:tc>
          <w:tcPr>
            <w:tcW w:w="797" w:type="pct"/>
            <w:vAlign w:val="center"/>
          </w:tcPr>
          <w:p w14:paraId="5754ED17" w14:textId="77777777" w:rsidR="003A7214" w:rsidRPr="00B8024D" w:rsidRDefault="003A7214" w:rsidP="003A7214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37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 Naknade građanima i kućanstvima</w:t>
            </w:r>
          </w:p>
        </w:tc>
        <w:tc>
          <w:tcPr>
            <w:tcW w:w="796" w:type="pct"/>
            <w:vAlign w:val="center"/>
          </w:tcPr>
          <w:p w14:paraId="5AE39530" w14:textId="1BD0C205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72.475,00</w:t>
            </w:r>
          </w:p>
        </w:tc>
        <w:tc>
          <w:tcPr>
            <w:tcW w:w="844" w:type="pct"/>
            <w:vAlign w:val="center"/>
          </w:tcPr>
          <w:p w14:paraId="1CC701C4" w14:textId="2B1F0CDE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89.000,00</w:t>
            </w:r>
          </w:p>
        </w:tc>
        <w:tc>
          <w:tcPr>
            <w:tcW w:w="796" w:type="pct"/>
            <w:vAlign w:val="center"/>
          </w:tcPr>
          <w:p w14:paraId="70187022" w14:textId="56355424" w:rsidR="003A7214" w:rsidRPr="00B8024D" w:rsidRDefault="001E24C3" w:rsidP="003A7214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101.000,00</w:t>
            </w:r>
          </w:p>
        </w:tc>
        <w:tc>
          <w:tcPr>
            <w:tcW w:w="844" w:type="pct"/>
            <w:vAlign w:val="center"/>
          </w:tcPr>
          <w:p w14:paraId="7492ADF4" w14:textId="57DFDAF6" w:rsidR="003A7214" w:rsidRPr="00B8024D" w:rsidRDefault="007B40C8" w:rsidP="003A7214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102.000,00</w:t>
            </w:r>
          </w:p>
        </w:tc>
        <w:tc>
          <w:tcPr>
            <w:tcW w:w="923" w:type="pct"/>
            <w:vAlign w:val="center"/>
          </w:tcPr>
          <w:p w14:paraId="3A284F2B" w14:textId="068F0607" w:rsidR="003A7214" w:rsidRPr="00B8024D" w:rsidRDefault="007B40C8" w:rsidP="003A7214">
            <w:pPr>
              <w:jc w:val="right"/>
              <w:rPr>
                <w:rFonts w:cstheme="minorHAnsi"/>
              </w:rPr>
            </w:pPr>
            <w:r w:rsidRPr="007B40C8">
              <w:rPr>
                <w:rFonts w:cstheme="minorHAnsi"/>
              </w:rPr>
              <w:t>102.000,00</w:t>
            </w:r>
          </w:p>
        </w:tc>
      </w:tr>
      <w:tr w:rsidR="003A7214" w:rsidRPr="00B8024D" w14:paraId="6C87EA42" w14:textId="77777777" w:rsidTr="001E24C3">
        <w:trPr>
          <w:trHeight w:val="466"/>
        </w:trPr>
        <w:tc>
          <w:tcPr>
            <w:tcW w:w="797" w:type="pct"/>
            <w:vAlign w:val="center"/>
          </w:tcPr>
          <w:p w14:paraId="2BF3BE44" w14:textId="77777777" w:rsidR="003A7214" w:rsidRPr="00B8024D" w:rsidRDefault="003A7214" w:rsidP="003A7214">
            <w:pPr>
              <w:rPr>
                <w:rFonts w:cstheme="minorHAnsi"/>
                <w:bCs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38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796" w:type="pct"/>
            <w:vAlign w:val="center"/>
          </w:tcPr>
          <w:p w14:paraId="7A5BC9D0" w14:textId="060678DC" w:rsidR="003A7214" w:rsidRDefault="00116EE4" w:rsidP="003A7214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352.413,00</w:t>
            </w:r>
          </w:p>
        </w:tc>
        <w:tc>
          <w:tcPr>
            <w:tcW w:w="844" w:type="pct"/>
            <w:vAlign w:val="center"/>
          </w:tcPr>
          <w:p w14:paraId="7D098182" w14:textId="2CEBC7F5" w:rsidR="003A7214" w:rsidRDefault="00116EE4" w:rsidP="003A7214">
            <w:pPr>
              <w:jc w:val="right"/>
              <w:rPr>
                <w:rFonts w:cstheme="minorHAnsi"/>
                <w:bCs/>
              </w:rPr>
            </w:pPr>
            <w:r w:rsidRPr="00116EE4">
              <w:rPr>
                <w:rFonts w:cstheme="minorHAnsi"/>
                <w:bCs/>
              </w:rPr>
              <w:t>322.650,00</w:t>
            </w:r>
          </w:p>
        </w:tc>
        <w:tc>
          <w:tcPr>
            <w:tcW w:w="796" w:type="pct"/>
            <w:vAlign w:val="center"/>
          </w:tcPr>
          <w:p w14:paraId="40D6EE86" w14:textId="0CCA294C" w:rsidR="003A7214" w:rsidRPr="00B8024D" w:rsidRDefault="001E24C3" w:rsidP="003A7214">
            <w:pPr>
              <w:jc w:val="right"/>
              <w:rPr>
                <w:rFonts w:cstheme="minorHAnsi"/>
                <w:bCs/>
              </w:rPr>
            </w:pPr>
            <w:r w:rsidRPr="001E24C3">
              <w:rPr>
                <w:rFonts w:cstheme="minorHAnsi"/>
                <w:bCs/>
              </w:rPr>
              <w:t>319.000,00</w:t>
            </w:r>
          </w:p>
        </w:tc>
        <w:tc>
          <w:tcPr>
            <w:tcW w:w="844" w:type="pct"/>
            <w:vAlign w:val="center"/>
          </w:tcPr>
          <w:p w14:paraId="108970E3" w14:textId="6B1CEC9E" w:rsidR="003A7214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 w:rsidRPr="007B40C8">
              <w:rPr>
                <w:rFonts w:cstheme="minorHAnsi"/>
                <w:bCs/>
              </w:rPr>
              <w:t>315.000,00</w:t>
            </w:r>
          </w:p>
        </w:tc>
        <w:tc>
          <w:tcPr>
            <w:tcW w:w="923" w:type="pct"/>
            <w:vAlign w:val="center"/>
          </w:tcPr>
          <w:p w14:paraId="03BC5EA7" w14:textId="2ECD15BC" w:rsidR="003A7214" w:rsidRPr="00B8024D" w:rsidRDefault="007B40C8" w:rsidP="003A7214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311.000,00</w:t>
            </w:r>
          </w:p>
        </w:tc>
      </w:tr>
      <w:tr w:rsidR="003A7214" w:rsidRPr="00B8024D" w14:paraId="0F213BD6" w14:textId="77777777" w:rsidTr="001E24C3">
        <w:trPr>
          <w:trHeight w:val="932"/>
        </w:trPr>
        <w:tc>
          <w:tcPr>
            <w:tcW w:w="797" w:type="pct"/>
            <w:shd w:val="clear" w:color="auto" w:fill="E7E6E6" w:themeFill="background2"/>
            <w:vAlign w:val="center"/>
          </w:tcPr>
          <w:p w14:paraId="3532CBA8" w14:textId="77777777" w:rsidR="003A7214" w:rsidRPr="00B8024D" w:rsidRDefault="003A7214" w:rsidP="003A7214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56BCCD8D" w14:textId="3999AE53" w:rsidR="003A7214" w:rsidRDefault="00116EE4" w:rsidP="003A7214">
            <w:pPr>
              <w:jc w:val="right"/>
              <w:rPr>
                <w:rFonts w:cstheme="minorHAnsi"/>
                <w:b/>
              </w:rPr>
            </w:pPr>
            <w:r w:rsidRPr="00116EE4">
              <w:rPr>
                <w:rFonts w:cstheme="minorHAnsi"/>
                <w:b/>
              </w:rPr>
              <w:t>1.239.700,00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34728D3A" w14:textId="01B25334" w:rsidR="003A7214" w:rsidRDefault="00116EE4" w:rsidP="003A7214">
            <w:pPr>
              <w:jc w:val="right"/>
              <w:rPr>
                <w:rFonts w:cstheme="minorHAnsi"/>
                <w:b/>
              </w:rPr>
            </w:pPr>
            <w:r w:rsidRPr="00116EE4">
              <w:rPr>
                <w:rFonts w:cstheme="minorHAnsi"/>
                <w:b/>
              </w:rPr>
              <w:t>1.759.670,00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78BBB23C" w14:textId="358D4870" w:rsidR="003A7214" w:rsidRPr="00B8024D" w:rsidRDefault="001E24C3" w:rsidP="003A7214">
            <w:pPr>
              <w:jc w:val="right"/>
              <w:rPr>
                <w:rFonts w:cstheme="minorHAnsi"/>
                <w:b/>
              </w:rPr>
            </w:pPr>
            <w:r w:rsidRPr="001E24C3">
              <w:rPr>
                <w:rFonts w:cstheme="minorHAnsi"/>
                <w:b/>
              </w:rPr>
              <w:t>3.136.800,00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53B1AF91" w14:textId="65E04F69" w:rsidR="003A7214" w:rsidRPr="00B8024D" w:rsidRDefault="007B40C8" w:rsidP="003A7214">
            <w:pPr>
              <w:jc w:val="right"/>
              <w:rPr>
                <w:rFonts w:cstheme="minorHAnsi"/>
                <w:b/>
              </w:rPr>
            </w:pPr>
            <w:r w:rsidRPr="007B40C8">
              <w:rPr>
                <w:rFonts w:cstheme="minorHAnsi"/>
                <w:b/>
              </w:rPr>
              <w:t>4.594.100,00</w:t>
            </w:r>
          </w:p>
        </w:tc>
        <w:tc>
          <w:tcPr>
            <w:tcW w:w="923" w:type="pct"/>
            <w:shd w:val="clear" w:color="auto" w:fill="E7E6E6" w:themeFill="background2"/>
            <w:vAlign w:val="center"/>
          </w:tcPr>
          <w:p w14:paraId="62A92C9C" w14:textId="4C8E9984" w:rsidR="003A7214" w:rsidRPr="00B8024D" w:rsidRDefault="007B40C8" w:rsidP="003A7214">
            <w:pPr>
              <w:jc w:val="right"/>
              <w:rPr>
                <w:rFonts w:cstheme="minorHAnsi"/>
                <w:b/>
                <w:bCs/>
              </w:rPr>
            </w:pPr>
            <w:r w:rsidRPr="007B40C8">
              <w:rPr>
                <w:rFonts w:cstheme="minorHAnsi"/>
                <w:b/>
                <w:bCs/>
              </w:rPr>
              <w:t>4.351.650,00</w:t>
            </w:r>
          </w:p>
        </w:tc>
      </w:tr>
      <w:tr w:rsidR="003A7214" w:rsidRPr="00B8024D" w14:paraId="70C0DB03" w14:textId="77777777" w:rsidTr="001E24C3">
        <w:trPr>
          <w:trHeight w:val="837"/>
        </w:trPr>
        <w:tc>
          <w:tcPr>
            <w:tcW w:w="797" w:type="pct"/>
            <w:vAlign w:val="center"/>
          </w:tcPr>
          <w:p w14:paraId="655508B1" w14:textId="74614FDF" w:rsidR="003A7214" w:rsidRPr="00B8024D" w:rsidRDefault="00FC0742" w:rsidP="003A7214">
            <w:pPr>
              <w:rPr>
                <w:rFonts w:cstheme="minorHAnsi"/>
                <w:bCs/>
                <w:sz w:val="20"/>
                <w:szCs w:val="20"/>
              </w:rPr>
            </w:pPr>
            <w:r w:rsidRPr="00FC0742">
              <w:rPr>
                <w:rFonts w:cstheme="minorHAnsi"/>
                <w:b/>
                <w:sz w:val="20"/>
                <w:szCs w:val="20"/>
              </w:rPr>
              <w:t>41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8024D">
              <w:rPr>
                <w:rFonts w:cstheme="minorHAnsi"/>
                <w:bCs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ne</w:t>
            </w:r>
            <w:r w:rsidRPr="00B8024D">
              <w:rPr>
                <w:rFonts w:cstheme="minorHAnsi"/>
                <w:bCs/>
                <w:sz w:val="20"/>
                <w:szCs w:val="20"/>
              </w:rPr>
              <w:t>proizvedene</w:t>
            </w:r>
            <w:proofErr w:type="spellEnd"/>
            <w:r w:rsidRPr="00B8024D">
              <w:rPr>
                <w:rFonts w:cstheme="minorHAnsi"/>
                <w:bCs/>
                <w:sz w:val="20"/>
                <w:szCs w:val="20"/>
              </w:rPr>
              <w:t xml:space="preserve"> dugotrajne imovine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14:paraId="7292B7BB" w14:textId="5129D899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137.777,00</w:t>
            </w:r>
          </w:p>
        </w:tc>
        <w:tc>
          <w:tcPr>
            <w:tcW w:w="844" w:type="pct"/>
            <w:vAlign w:val="center"/>
          </w:tcPr>
          <w:p w14:paraId="18350B8F" w14:textId="1B4DF612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7.880,00</w:t>
            </w:r>
          </w:p>
        </w:tc>
        <w:tc>
          <w:tcPr>
            <w:tcW w:w="796" w:type="pct"/>
            <w:vAlign w:val="center"/>
          </w:tcPr>
          <w:p w14:paraId="0A3B5089" w14:textId="1229F0F4" w:rsidR="003A7214" w:rsidRPr="00B8024D" w:rsidRDefault="001E24C3" w:rsidP="003A7214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34.800,00</w:t>
            </w:r>
          </w:p>
        </w:tc>
        <w:tc>
          <w:tcPr>
            <w:tcW w:w="844" w:type="pct"/>
            <w:vAlign w:val="center"/>
          </w:tcPr>
          <w:p w14:paraId="208D5045" w14:textId="104CD0A0" w:rsidR="003A7214" w:rsidRPr="00B8024D" w:rsidRDefault="00014670" w:rsidP="003A7214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500,00</w:t>
            </w:r>
          </w:p>
        </w:tc>
        <w:tc>
          <w:tcPr>
            <w:tcW w:w="923" w:type="pct"/>
            <w:vAlign w:val="center"/>
          </w:tcPr>
          <w:p w14:paraId="684D18E4" w14:textId="2CFEBE6F" w:rsidR="003A7214" w:rsidRPr="00B8024D" w:rsidRDefault="00014670" w:rsidP="003A7214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500,00</w:t>
            </w:r>
          </w:p>
        </w:tc>
      </w:tr>
      <w:tr w:rsidR="00FC0742" w:rsidRPr="00B8024D" w14:paraId="130862FC" w14:textId="77777777" w:rsidTr="001E24C3">
        <w:trPr>
          <w:trHeight w:val="837"/>
        </w:trPr>
        <w:tc>
          <w:tcPr>
            <w:tcW w:w="797" w:type="pct"/>
            <w:vAlign w:val="center"/>
          </w:tcPr>
          <w:p w14:paraId="260900F5" w14:textId="18876180" w:rsidR="00FC0742" w:rsidRPr="00B8024D" w:rsidRDefault="00FC0742" w:rsidP="00FC0742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B8024D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96" w:type="pct"/>
            <w:vAlign w:val="center"/>
          </w:tcPr>
          <w:p w14:paraId="42766F6D" w14:textId="78111768" w:rsidR="00FC0742" w:rsidRDefault="00116EE4" w:rsidP="00FC0742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559.679,00</w:t>
            </w:r>
          </w:p>
        </w:tc>
        <w:tc>
          <w:tcPr>
            <w:tcW w:w="844" w:type="pct"/>
            <w:vAlign w:val="center"/>
          </w:tcPr>
          <w:p w14:paraId="549D90D2" w14:textId="35496610" w:rsidR="00FC0742" w:rsidRDefault="00116EE4" w:rsidP="00FC0742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1.042.490,00</w:t>
            </w:r>
          </w:p>
        </w:tc>
        <w:tc>
          <w:tcPr>
            <w:tcW w:w="796" w:type="pct"/>
            <w:vAlign w:val="center"/>
          </w:tcPr>
          <w:p w14:paraId="3BC9BB88" w14:textId="69665D88" w:rsidR="00FC0742" w:rsidRPr="00B8024D" w:rsidRDefault="001E24C3" w:rsidP="00FC0742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2.669.000,00</w:t>
            </w:r>
          </w:p>
        </w:tc>
        <w:tc>
          <w:tcPr>
            <w:tcW w:w="844" w:type="pct"/>
            <w:vAlign w:val="center"/>
          </w:tcPr>
          <w:p w14:paraId="452C11D2" w14:textId="55E46E7B" w:rsidR="00FC0742" w:rsidRPr="00B8024D" w:rsidRDefault="00014670" w:rsidP="00FC0742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4.293.600,00</w:t>
            </w:r>
          </w:p>
        </w:tc>
        <w:tc>
          <w:tcPr>
            <w:tcW w:w="923" w:type="pct"/>
            <w:vAlign w:val="center"/>
          </w:tcPr>
          <w:p w14:paraId="46B46EB8" w14:textId="0949D24B" w:rsidR="00FC0742" w:rsidRPr="00B8024D" w:rsidRDefault="00014670" w:rsidP="00FC0742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4.051.150,00</w:t>
            </w:r>
          </w:p>
        </w:tc>
      </w:tr>
      <w:tr w:rsidR="003A7214" w:rsidRPr="00B8024D" w14:paraId="7EA65C9F" w14:textId="77777777" w:rsidTr="001E24C3">
        <w:trPr>
          <w:trHeight w:val="835"/>
        </w:trPr>
        <w:tc>
          <w:tcPr>
            <w:tcW w:w="797" w:type="pct"/>
            <w:vAlign w:val="center"/>
          </w:tcPr>
          <w:p w14:paraId="319EE96B" w14:textId="77777777" w:rsidR="003A7214" w:rsidRPr="00B8024D" w:rsidRDefault="003A7214" w:rsidP="003A7214">
            <w:pPr>
              <w:rPr>
                <w:rFonts w:cstheme="minorHAnsi"/>
                <w:b/>
                <w:sz w:val="20"/>
                <w:szCs w:val="20"/>
              </w:rPr>
            </w:pPr>
            <w:r w:rsidRPr="00B8024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45 </w:t>
            </w:r>
            <w:r w:rsidRPr="00B8024D">
              <w:rPr>
                <w:rFonts w:eastAsia="Times New Roman" w:cstheme="minorHAns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96" w:type="pct"/>
            <w:vAlign w:val="center"/>
          </w:tcPr>
          <w:p w14:paraId="5E6F15F1" w14:textId="027C7F67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542.244,00</w:t>
            </w:r>
          </w:p>
        </w:tc>
        <w:tc>
          <w:tcPr>
            <w:tcW w:w="844" w:type="pct"/>
            <w:vAlign w:val="center"/>
          </w:tcPr>
          <w:p w14:paraId="6A4CE351" w14:textId="53B9F423" w:rsidR="003A7214" w:rsidRDefault="00116EE4" w:rsidP="003A7214">
            <w:pPr>
              <w:jc w:val="right"/>
              <w:rPr>
                <w:rFonts w:cstheme="minorHAnsi"/>
              </w:rPr>
            </w:pPr>
            <w:r w:rsidRPr="00116EE4">
              <w:rPr>
                <w:rFonts w:cstheme="minorHAnsi"/>
              </w:rPr>
              <w:t>709.300,00</w:t>
            </w:r>
          </w:p>
        </w:tc>
        <w:tc>
          <w:tcPr>
            <w:tcW w:w="796" w:type="pct"/>
            <w:vAlign w:val="center"/>
          </w:tcPr>
          <w:p w14:paraId="386D73EE" w14:textId="3A602F19" w:rsidR="003A7214" w:rsidRPr="00B8024D" w:rsidRDefault="001E24C3" w:rsidP="003A7214">
            <w:pPr>
              <w:jc w:val="right"/>
              <w:rPr>
                <w:rFonts w:cstheme="minorHAnsi"/>
              </w:rPr>
            </w:pPr>
            <w:r w:rsidRPr="001E24C3">
              <w:rPr>
                <w:rFonts w:cstheme="minorHAnsi"/>
              </w:rPr>
              <w:t>433.000,00</w:t>
            </w:r>
          </w:p>
        </w:tc>
        <w:tc>
          <w:tcPr>
            <w:tcW w:w="844" w:type="pct"/>
            <w:vAlign w:val="center"/>
          </w:tcPr>
          <w:p w14:paraId="5A0544EE" w14:textId="23CCE054" w:rsidR="003A7214" w:rsidRPr="00B8024D" w:rsidRDefault="00014670" w:rsidP="003A7214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300.000,00</w:t>
            </w:r>
          </w:p>
        </w:tc>
        <w:tc>
          <w:tcPr>
            <w:tcW w:w="923" w:type="pct"/>
            <w:vAlign w:val="center"/>
          </w:tcPr>
          <w:p w14:paraId="173245A4" w14:textId="39F9A887" w:rsidR="003A7214" w:rsidRPr="00B8024D" w:rsidRDefault="00014670" w:rsidP="003A7214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300.000,00</w:t>
            </w:r>
          </w:p>
        </w:tc>
      </w:tr>
      <w:tr w:rsidR="003A7214" w:rsidRPr="00B8024D" w14:paraId="71340375" w14:textId="77777777" w:rsidTr="001E24C3">
        <w:trPr>
          <w:trHeight w:val="1172"/>
        </w:trPr>
        <w:tc>
          <w:tcPr>
            <w:tcW w:w="797" w:type="pct"/>
            <w:shd w:val="clear" w:color="auto" w:fill="E7E6E6" w:themeFill="background2"/>
            <w:vAlign w:val="center"/>
          </w:tcPr>
          <w:p w14:paraId="4F3C3ADE" w14:textId="77777777" w:rsidR="003A7214" w:rsidRPr="00B8024D" w:rsidRDefault="003A7214" w:rsidP="003A721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23C0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15339B5A" w14:textId="6F0EBB99" w:rsidR="003A7214" w:rsidRDefault="00014670" w:rsidP="003A7214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149.683,00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40661E19" w14:textId="242836C2" w:rsidR="003A7214" w:rsidRDefault="00014670" w:rsidP="003A7214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17.500,00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54AB4145" w14:textId="6FE22E6E" w:rsidR="003A7214" w:rsidRPr="00E23C0D" w:rsidRDefault="00014670" w:rsidP="003A7214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17.500,00</w:t>
            </w:r>
          </w:p>
        </w:tc>
        <w:tc>
          <w:tcPr>
            <w:tcW w:w="844" w:type="pct"/>
            <w:shd w:val="clear" w:color="auto" w:fill="E7E6E6" w:themeFill="background2"/>
            <w:vAlign w:val="center"/>
          </w:tcPr>
          <w:p w14:paraId="48F3E01D" w14:textId="7A267197" w:rsidR="003A7214" w:rsidRPr="00E23C0D" w:rsidRDefault="00014670" w:rsidP="003A7214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17.500,00</w:t>
            </w:r>
          </w:p>
        </w:tc>
        <w:tc>
          <w:tcPr>
            <w:tcW w:w="923" w:type="pct"/>
            <w:shd w:val="clear" w:color="auto" w:fill="E7E6E6" w:themeFill="background2"/>
            <w:vAlign w:val="center"/>
          </w:tcPr>
          <w:p w14:paraId="4EE98F87" w14:textId="72AABE2A" w:rsidR="003A7214" w:rsidRPr="00E23C0D" w:rsidRDefault="00014670" w:rsidP="003A7214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17.500,00</w:t>
            </w:r>
          </w:p>
        </w:tc>
      </w:tr>
      <w:tr w:rsidR="00014670" w:rsidRPr="00B8024D" w14:paraId="5FEE9ED6" w14:textId="77777777" w:rsidTr="001E24C3">
        <w:trPr>
          <w:trHeight w:val="1172"/>
        </w:trPr>
        <w:tc>
          <w:tcPr>
            <w:tcW w:w="797" w:type="pct"/>
            <w:vAlign w:val="center"/>
          </w:tcPr>
          <w:p w14:paraId="7375A267" w14:textId="77777777" w:rsidR="00014670" w:rsidRPr="00E23C0D" w:rsidRDefault="00014670" w:rsidP="00014670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23C0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54</w:t>
            </w:r>
            <w:r w:rsidRPr="00E23C0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Izdaci za otplatu glavnice primljenih kredita i zajmova</w:t>
            </w:r>
          </w:p>
        </w:tc>
        <w:tc>
          <w:tcPr>
            <w:tcW w:w="796" w:type="pct"/>
            <w:vAlign w:val="center"/>
          </w:tcPr>
          <w:p w14:paraId="3D063180" w14:textId="3BA9A7F4" w:rsidR="00014670" w:rsidRPr="00014670" w:rsidRDefault="00014670" w:rsidP="00014670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149.683,00</w:t>
            </w:r>
          </w:p>
        </w:tc>
        <w:tc>
          <w:tcPr>
            <w:tcW w:w="844" w:type="pct"/>
            <w:vAlign w:val="center"/>
          </w:tcPr>
          <w:p w14:paraId="3DC1ADE8" w14:textId="769D0B36" w:rsidR="00014670" w:rsidRPr="00014670" w:rsidRDefault="00014670" w:rsidP="00014670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17.500,00</w:t>
            </w:r>
          </w:p>
        </w:tc>
        <w:tc>
          <w:tcPr>
            <w:tcW w:w="796" w:type="pct"/>
            <w:vAlign w:val="center"/>
          </w:tcPr>
          <w:p w14:paraId="02E42FD9" w14:textId="01C41314" w:rsidR="00014670" w:rsidRPr="00014670" w:rsidRDefault="00014670" w:rsidP="00014670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17.500,00</w:t>
            </w:r>
          </w:p>
        </w:tc>
        <w:tc>
          <w:tcPr>
            <w:tcW w:w="844" w:type="pct"/>
            <w:vAlign w:val="center"/>
          </w:tcPr>
          <w:p w14:paraId="070C5700" w14:textId="5A1C8E80" w:rsidR="00014670" w:rsidRPr="00014670" w:rsidRDefault="00014670" w:rsidP="00014670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17.500,00</w:t>
            </w:r>
          </w:p>
        </w:tc>
        <w:tc>
          <w:tcPr>
            <w:tcW w:w="923" w:type="pct"/>
            <w:vAlign w:val="center"/>
          </w:tcPr>
          <w:p w14:paraId="7F725332" w14:textId="1493B319" w:rsidR="00014670" w:rsidRPr="00014670" w:rsidRDefault="00014670" w:rsidP="00014670">
            <w:pPr>
              <w:jc w:val="right"/>
              <w:rPr>
                <w:rFonts w:cstheme="minorHAnsi"/>
              </w:rPr>
            </w:pPr>
            <w:r w:rsidRPr="00014670">
              <w:rPr>
                <w:rFonts w:cstheme="minorHAnsi"/>
              </w:rPr>
              <w:t>17.500,00</w:t>
            </w:r>
          </w:p>
        </w:tc>
      </w:tr>
      <w:tr w:rsidR="00014670" w:rsidRPr="00B8024D" w14:paraId="5A51710E" w14:textId="77777777" w:rsidTr="001E24C3">
        <w:trPr>
          <w:trHeight w:val="1172"/>
        </w:trPr>
        <w:tc>
          <w:tcPr>
            <w:tcW w:w="797" w:type="pct"/>
            <w:vAlign w:val="center"/>
          </w:tcPr>
          <w:p w14:paraId="206E61FA" w14:textId="72777097" w:rsidR="00014670" w:rsidRPr="00E23C0D" w:rsidRDefault="00014670" w:rsidP="00014670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796" w:type="pct"/>
            <w:vAlign w:val="center"/>
          </w:tcPr>
          <w:p w14:paraId="45B181F8" w14:textId="61E96D45" w:rsidR="00014670" w:rsidRPr="00014670" w:rsidRDefault="00014670" w:rsidP="00014670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844" w:type="pct"/>
            <w:vAlign w:val="center"/>
          </w:tcPr>
          <w:p w14:paraId="45D3F23E" w14:textId="04551285" w:rsidR="00014670" w:rsidRPr="00014670" w:rsidRDefault="00014670" w:rsidP="00014670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796" w:type="pct"/>
            <w:vAlign w:val="center"/>
          </w:tcPr>
          <w:p w14:paraId="6F01049F" w14:textId="4B24DB8C" w:rsidR="00014670" w:rsidRPr="00014670" w:rsidRDefault="00014670" w:rsidP="00014670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118.000,00</w:t>
            </w:r>
          </w:p>
        </w:tc>
        <w:tc>
          <w:tcPr>
            <w:tcW w:w="844" w:type="pct"/>
            <w:vAlign w:val="center"/>
          </w:tcPr>
          <w:p w14:paraId="151B2846" w14:textId="5A05E33D" w:rsidR="00014670" w:rsidRPr="00014670" w:rsidRDefault="00014670" w:rsidP="00014670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923" w:type="pct"/>
            <w:vAlign w:val="center"/>
          </w:tcPr>
          <w:p w14:paraId="4DE4B71B" w14:textId="008EC2AE" w:rsidR="00014670" w:rsidRPr="00014670" w:rsidRDefault="00014670" w:rsidP="00014670">
            <w:pPr>
              <w:jc w:val="right"/>
              <w:rPr>
                <w:rFonts w:cstheme="minorHAnsi"/>
                <w:b/>
                <w:bCs/>
              </w:rPr>
            </w:pPr>
            <w:r w:rsidRPr="00014670">
              <w:rPr>
                <w:rFonts w:cstheme="minorHAnsi"/>
                <w:b/>
                <w:bCs/>
              </w:rPr>
              <w:t>0,00</w:t>
            </w:r>
          </w:p>
        </w:tc>
      </w:tr>
    </w:tbl>
    <w:p w14:paraId="5E3C002B" w14:textId="77777777" w:rsidR="00D176CE" w:rsidRDefault="00D176CE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</w:p>
    <w:p w14:paraId="0C4CB0B8" w14:textId="265C6824" w:rsidR="008C1B7C" w:rsidRPr="008C1B7C" w:rsidRDefault="00BB79D2" w:rsidP="00BA6FCD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F56EBC">
        <w:rPr>
          <w:rFonts w:cstheme="minorHAnsi"/>
          <w:b/>
          <w:color w:val="8496B0" w:themeColor="text2" w:themeTint="99"/>
          <w:sz w:val="24"/>
          <w:szCs w:val="24"/>
        </w:rPr>
        <w:lastRenderedPageBreak/>
        <w:t>PRORAČUNSKE KLASIFIKACIJE</w:t>
      </w:r>
    </w:p>
    <w:p w14:paraId="090B3C0D" w14:textId="07EEA006" w:rsidR="008C1B7C" w:rsidRPr="008C1B7C" w:rsidRDefault="008C1B7C" w:rsidP="00BA6FCD">
      <w:pPr>
        <w:ind w:left="708"/>
        <w:jc w:val="both"/>
        <w:rPr>
          <w:rFonts w:cstheme="minorHAnsi"/>
          <w:bCs/>
          <w:sz w:val="24"/>
          <w:szCs w:val="24"/>
        </w:rPr>
      </w:pPr>
      <w:r w:rsidRPr="008C1B7C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04/24</w:t>
      </w:r>
      <w:r w:rsidR="00235CAA">
        <w:rPr>
          <w:rFonts w:cstheme="minorHAnsi"/>
          <w:bCs/>
          <w:sz w:val="24"/>
          <w:szCs w:val="24"/>
        </w:rPr>
        <w:t>, 122/25</w:t>
      </w:r>
      <w:r w:rsidRPr="008C1B7C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0F0B7799" w14:textId="3AE35C05" w:rsidR="008C1B7C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8C1B7C">
        <w:rPr>
          <w:rFonts w:cstheme="minorHAnsi"/>
          <w:b/>
          <w:color w:val="8EAADB" w:themeColor="accent1" w:themeTint="99"/>
          <w:sz w:val="24"/>
          <w:szCs w:val="24"/>
        </w:rPr>
        <w:t>Organizacijska klasifikacija</w:t>
      </w:r>
      <w:r w:rsidRPr="008C1B7C">
        <w:rPr>
          <w:rFonts w:cstheme="minorHAnsi"/>
          <w:bCs/>
          <w:color w:val="8EAADB" w:themeColor="accent1" w:themeTint="99"/>
          <w:sz w:val="24"/>
          <w:szCs w:val="24"/>
        </w:rPr>
        <w:t xml:space="preserve"> </w:t>
      </w:r>
      <w:r w:rsidRPr="008C1B7C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45F7D6E3" w14:textId="78700F96" w:rsidR="008C1B7C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8C1B7C">
        <w:rPr>
          <w:rFonts w:cstheme="minorHAnsi"/>
          <w:b/>
          <w:color w:val="8EAADB" w:themeColor="accent1" w:themeTint="99"/>
          <w:sz w:val="24"/>
          <w:szCs w:val="24"/>
        </w:rPr>
        <w:t>Programska klasifikacija</w:t>
      </w:r>
      <w:r w:rsidRPr="008C1B7C">
        <w:rPr>
          <w:rFonts w:cstheme="minorHAnsi"/>
          <w:bCs/>
          <w:color w:val="8EAADB" w:themeColor="accent1" w:themeTint="99"/>
          <w:sz w:val="24"/>
          <w:szCs w:val="24"/>
        </w:rPr>
        <w:t xml:space="preserve"> </w:t>
      </w:r>
      <w:r w:rsidRPr="008C1B7C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4FFBA60B" w14:textId="13CF858C" w:rsidR="008C1B7C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8C1B7C">
        <w:rPr>
          <w:rFonts w:cstheme="minorHAnsi"/>
          <w:b/>
          <w:color w:val="8EAADB" w:themeColor="accent1" w:themeTint="99"/>
          <w:sz w:val="24"/>
          <w:szCs w:val="24"/>
        </w:rPr>
        <w:t>Funkcijska klasifikacija</w:t>
      </w:r>
      <w:r w:rsidRPr="008C1B7C">
        <w:rPr>
          <w:rFonts w:cstheme="minorHAnsi"/>
          <w:bCs/>
          <w:color w:val="8EAADB" w:themeColor="accent1" w:themeTint="99"/>
          <w:sz w:val="24"/>
          <w:szCs w:val="24"/>
        </w:rPr>
        <w:t xml:space="preserve"> </w:t>
      </w:r>
      <w:r w:rsidRPr="008C1B7C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041DDD33" w14:textId="42841C1A" w:rsidR="008C1B7C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8C1B7C">
        <w:rPr>
          <w:rFonts w:cstheme="minorHAnsi"/>
          <w:b/>
          <w:color w:val="8EAADB" w:themeColor="accent1" w:themeTint="99"/>
          <w:sz w:val="24"/>
          <w:szCs w:val="24"/>
        </w:rPr>
        <w:t>Ekonomska klasifikacija</w:t>
      </w:r>
      <w:r w:rsidRPr="008C1B7C">
        <w:rPr>
          <w:rFonts w:cstheme="minorHAnsi"/>
          <w:bCs/>
          <w:color w:val="8EAADB" w:themeColor="accent1" w:themeTint="99"/>
          <w:sz w:val="24"/>
          <w:szCs w:val="24"/>
        </w:rPr>
        <w:t xml:space="preserve"> </w:t>
      </w:r>
      <w:r w:rsidRPr="008C1B7C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08BBA1E8" w14:textId="19C5C702" w:rsidR="008C1B7C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500352">
        <w:rPr>
          <w:rFonts w:cstheme="minorHAnsi"/>
          <w:b/>
          <w:color w:val="8EAADB" w:themeColor="accent1" w:themeTint="99"/>
          <w:sz w:val="24"/>
          <w:szCs w:val="24"/>
        </w:rPr>
        <w:t>Lokacijska klasifikacija</w:t>
      </w:r>
      <w:r w:rsidRPr="00500352">
        <w:rPr>
          <w:rFonts w:cstheme="minorHAnsi"/>
          <w:bCs/>
          <w:color w:val="8EAADB" w:themeColor="accent1" w:themeTint="99"/>
          <w:sz w:val="24"/>
          <w:szCs w:val="24"/>
        </w:rPr>
        <w:t xml:space="preserve"> </w:t>
      </w:r>
      <w:r w:rsidRPr="008C1B7C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2C5F5B5F" w14:textId="52B9E5BA" w:rsidR="00BB79D2" w:rsidRPr="008C1B7C" w:rsidRDefault="008C1B7C" w:rsidP="00BA6FCD">
      <w:pPr>
        <w:pStyle w:val="Odlomakpopisa"/>
        <w:numPr>
          <w:ilvl w:val="0"/>
          <w:numId w:val="40"/>
        </w:numPr>
        <w:ind w:left="1428"/>
        <w:jc w:val="both"/>
        <w:rPr>
          <w:rFonts w:cstheme="minorHAnsi"/>
          <w:bCs/>
          <w:sz w:val="24"/>
          <w:szCs w:val="24"/>
        </w:rPr>
      </w:pPr>
      <w:r w:rsidRPr="00500352">
        <w:rPr>
          <w:rFonts w:cstheme="minorHAnsi"/>
          <w:b/>
          <w:color w:val="8EAADB" w:themeColor="accent1" w:themeTint="99"/>
          <w:sz w:val="24"/>
          <w:szCs w:val="24"/>
        </w:rPr>
        <w:t>Izvori financiranja</w:t>
      </w:r>
      <w:r w:rsidRPr="008C1B7C">
        <w:rPr>
          <w:rFonts w:cstheme="minorHAnsi"/>
          <w:bCs/>
          <w:sz w:val="24"/>
          <w:szCs w:val="24"/>
        </w:rPr>
        <w:t>, a koje čine skupine prihoda i primitaka iz kojih se podmiruju rashodi i izdaci određene vrste i utvrđene namjene.</w:t>
      </w:r>
    </w:p>
    <w:p w14:paraId="291C2FAD" w14:textId="4C2A3242" w:rsidR="00B44949" w:rsidRDefault="00BB79D2" w:rsidP="00BA6FCD">
      <w:pPr>
        <w:ind w:left="70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Proračun Općine </w:t>
      </w:r>
      <w:r w:rsidR="00EF17CD">
        <w:rPr>
          <w:rFonts w:cstheme="minorHAnsi"/>
          <w:bCs/>
          <w:sz w:val="24"/>
          <w:szCs w:val="24"/>
        </w:rPr>
        <w:t>Milna</w:t>
      </w:r>
      <w:r>
        <w:rPr>
          <w:rFonts w:cstheme="minorHAnsi"/>
          <w:bCs/>
          <w:sz w:val="24"/>
          <w:szCs w:val="24"/>
        </w:rPr>
        <w:t xml:space="preserve"> sastoji se od razdjela, glava i programa. Programi se sastoje od </w:t>
      </w:r>
      <w:r w:rsidRPr="0055517C">
        <w:rPr>
          <w:rFonts w:cstheme="minorHAnsi"/>
          <w:bCs/>
          <w:sz w:val="24"/>
          <w:szCs w:val="24"/>
        </w:rPr>
        <w:t>aktivnosti</w:t>
      </w:r>
      <w:r>
        <w:rPr>
          <w:rFonts w:cstheme="minorHAnsi"/>
          <w:bCs/>
          <w:sz w:val="24"/>
          <w:szCs w:val="24"/>
        </w:rPr>
        <w:t xml:space="preserve"> i projekata (kapitalni i tekući projekti). </w:t>
      </w:r>
    </w:p>
    <w:p w14:paraId="09A6F2D5" w14:textId="546D6B43" w:rsidR="00D97A4D" w:rsidRPr="00595CC1" w:rsidRDefault="00D97A4D" w:rsidP="00916DCD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D25D852" w14:textId="1B62BD7F" w:rsidR="00C3185B" w:rsidRDefault="00D37CB3" w:rsidP="0057493D">
      <w:pPr>
        <w:spacing w:after="0"/>
        <w:jc w:val="both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6405708" wp14:editId="3817C3A7">
            <wp:extent cx="6029325" cy="9410700"/>
            <wp:effectExtent l="38100" t="19050" r="9525" b="0"/>
            <wp:docPr id="16" name="Dij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1F2420">
        <w:rPr>
          <w:rFonts w:cstheme="minorHAnsi"/>
          <w:b/>
          <w:noProof/>
          <w:sz w:val="24"/>
          <w:szCs w:val="24"/>
        </w:rPr>
        <w:lastRenderedPageBreak/>
        <w:tab/>
      </w:r>
    </w:p>
    <w:p w14:paraId="17D9A6D8" w14:textId="13D3EC01" w:rsidR="00ED4B4D" w:rsidRPr="006A16E9" w:rsidRDefault="00350570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>OPIS POSEBNOG DIJELA PRORAČUNA</w:t>
      </w:r>
    </w:p>
    <w:p w14:paraId="4DEEEFEB" w14:textId="568506A8" w:rsidR="00606978" w:rsidRPr="006A16E9" w:rsidRDefault="00546028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RAZDJEL 001 </w:t>
      </w:r>
      <w:r w:rsidR="00785D5F" w:rsidRPr="006A16E9">
        <w:rPr>
          <w:rFonts w:cstheme="minorHAnsi"/>
          <w:b/>
          <w:color w:val="8496B0" w:themeColor="text2" w:themeTint="99"/>
          <w:sz w:val="24"/>
          <w:szCs w:val="24"/>
        </w:rPr>
        <w:t>OPĆINA MILNA</w:t>
      </w:r>
    </w:p>
    <w:p w14:paraId="55A7A22F" w14:textId="3799933D" w:rsidR="00792548" w:rsidRPr="006A16E9" w:rsidRDefault="00606978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GLAVA </w:t>
      </w:r>
      <w:r w:rsidR="00785D5F" w:rsidRPr="006A16E9">
        <w:rPr>
          <w:rFonts w:cstheme="minorHAnsi"/>
          <w:b/>
          <w:color w:val="8496B0" w:themeColor="text2" w:themeTint="99"/>
          <w:sz w:val="24"/>
          <w:szCs w:val="24"/>
        </w:rPr>
        <w:t>00101 OPĆINA MILNA</w:t>
      </w:r>
    </w:p>
    <w:p w14:paraId="5EA1BDC8" w14:textId="1E64B66B" w:rsidR="007A07AE" w:rsidRPr="006A16E9" w:rsidRDefault="007A07AE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0101 Općina Milna planirano u iznosu od </w:t>
      </w:r>
      <w:r w:rsidR="00060295" w:rsidRPr="006A16E9">
        <w:rPr>
          <w:rFonts w:cstheme="minorHAnsi"/>
          <w:b/>
          <w:color w:val="8496B0" w:themeColor="text2" w:themeTint="99"/>
          <w:sz w:val="24"/>
          <w:szCs w:val="24"/>
        </w:rPr>
        <w:t>36.450</w:t>
      </w:r>
      <w:r w:rsidR="00D326D1" w:rsidRPr="006A16E9">
        <w:rPr>
          <w:rFonts w:cstheme="minorHAnsi"/>
          <w:b/>
          <w:color w:val="8496B0" w:themeColor="text2" w:themeTint="99"/>
          <w:sz w:val="24"/>
          <w:szCs w:val="24"/>
        </w:rPr>
        <w:t>,00 eura.</w:t>
      </w:r>
    </w:p>
    <w:p w14:paraId="20F56076" w14:textId="3F535536" w:rsidR="00D326D1" w:rsidRPr="006A16E9" w:rsidRDefault="00D326D1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Cs/>
          <w:sz w:val="24"/>
          <w:szCs w:val="24"/>
        </w:rPr>
        <w:t xml:space="preserve">Za aktivnost Općine Milna </w:t>
      </w:r>
      <w:r w:rsidR="00C25B81" w:rsidRPr="006A16E9">
        <w:rPr>
          <w:rFonts w:cstheme="minorHAnsi"/>
          <w:bCs/>
          <w:sz w:val="24"/>
          <w:szCs w:val="24"/>
        </w:rPr>
        <w:t>izdvaja se</w:t>
      </w:r>
      <w:r w:rsidRPr="006A16E9">
        <w:rPr>
          <w:rFonts w:cstheme="minorHAnsi"/>
          <w:bCs/>
          <w:sz w:val="24"/>
          <w:szCs w:val="24"/>
        </w:rPr>
        <w:t xml:space="preserve"> </w:t>
      </w:r>
      <w:r w:rsidR="00060295" w:rsidRPr="006A16E9">
        <w:rPr>
          <w:rFonts w:cstheme="minorHAnsi"/>
          <w:bCs/>
          <w:sz w:val="24"/>
          <w:szCs w:val="24"/>
        </w:rPr>
        <w:t>36</w:t>
      </w:r>
      <w:r w:rsidRPr="006A16E9">
        <w:rPr>
          <w:rFonts w:cstheme="minorHAnsi"/>
          <w:bCs/>
          <w:sz w:val="24"/>
          <w:szCs w:val="24"/>
        </w:rPr>
        <w:t>.</w:t>
      </w:r>
      <w:r w:rsidR="00060295" w:rsidRPr="006A16E9">
        <w:rPr>
          <w:rFonts w:cstheme="minorHAnsi"/>
          <w:bCs/>
          <w:sz w:val="24"/>
          <w:szCs w:val="24"/>
        </w:rPr>
        <w:t>4</w:t>
      </w:r>
      <w:r w:rsidRPr="006A16E9">
        <w:rPr>
          <w:rFonts w:cstheme="minorHAnsi"/>
          <w:bCs/>
          <w:sz w:val="24"/>
          <w:szCs w:val="24"/>
        </w:rPr>
        <w:t xml:space="preserve">50,00 eura, od toga 15.000,00 eura za materijalne rashode, </w:t>
      </w:r>
      <w:r w:rsidR="00CC25A0" w:rsidRPr="006A16E9">
        <w:rPr>
          <w:rFonts w:cstheme="minorHAnsi"/>
          <w:bCs/>
          <w:sz w:val="24"/>
          <w:szCs w:val="24"/>
        </w:rPr>
        <w:t>3.950,00</w:t>
      </w:r>
      <w:r w:rsidRPr="006A16E9">
        <w:rPr>
          <w:rFonts w:cstheme="minorHAnsi"/>
          <w:bCs/>
          <w:sz w:val="24"/>
          <w:szCs w:val="24"/>
        </w:rPr>
        <w:t xml:space="preserve"> eura za financijske rashode i 17.500,00 eura za izdatke za otplatu glavnice primljenih kredita i zajmova.</w:t>
      </w:r>
    </w:p>
    <w:p w14:paraId="7B8FD00B" w14:textId="0367B764" w:rsidR="00BB619E" w:rsidRPr="006A16E9" w:rsidRDefault="00FE7B78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207D4C" w:rsidRPr="006A16E9">
        <w:rPr>
          <w:rFonts w:cstheme="minorHAnsi"/>
          <w:b/>
          <w:color w:val="8496B0" w:themeColor="text2" w:themeTint="99"/>
          <w:sz w:val="24"/>
          <w:szCs w:val="24"/>
        </w:rPr>
        <w:t>1000</w:t>
      </w:r>
      <w:r w:rsidR="00785D5F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Javna uprava</w:t>
      </w:r>
      <w:r w:rsidR="00207D4C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i predstavnička tijela</w:t>
      </w: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planira</w:t>
      </w:r>
      <w:r w:rsidR="005E55FF" w:rsidRPr="006A16E9">
        <w:rPr>
          <w:rFonts w:cstheme="minorHAnsi"/>
          <w:b/>
          <w:color w:val="8496B0" w:themeColor="text2" w:themeTint="99"/>
          <w:sz w:val="24"/>
          <w:szCs w:val="24"/>
        </w:rPr>
        <w:t>no</w:t>
      </w: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u iznosu od </w:t>
      </w:r>
      <w:r w:rsidR="001A0E16" w:rsidRPr="006A16E9">
        <w:rPr>
          <w:rFonts w:cstheme="minorHAnsi"/>
          <w:b/>
          <w:color w:val="8496B0" w:themeColor="text2" w:themeTint="99"/>
          <w:sz w:val="24"/>
          <w:szCs w:val="24"/>
        </w:rPr>
        <w:t>458</w:t>
      </w:r>
      <w:r w:rsidR="00207D4C" w:rsidRPr="006A16E9">
        <w:rPr>
          <w:rFonts w:cstheme="minorHAnsi"/>
          <w:b/>
          <w:color w:val="8496B0" w:themeColor="text2" w:themeTint="99"/>
          <w:sz w:val="24"/>
          <w:szCs w:val="24"/>
        </w:rPr>
        <w:t>.</w:t>
      </w:r>
      <w:r w:rsidR="001A0E16" w:rsidRPr="006A16E9">
        <w:rPr>
          <w:rFonts w:cstheme="minorHAnsi"/>
          <w:b/>
          <w:color w:val="8496B0" w:themeColor="text2" w:themeTint="99"/>
          <w:sz w:val="24"/>
          <w:szCs w:val="24"/>
        </w:rPr>
        <w:t>98</w:t>
      </w:r>
      <w:r w:rsidR="00207D4C" w:rsidRPr="006A16E9">
        <w:rPr>
          <w:rFonts w:cstheme="minorHAnsi"/>
          <w:b/>
          <w:color w:val="8496B0" w:themeColor="text2" w:themeTint="99"/>
          <w:sz w:val="24"/>
          <w:szCs w:val="24"/>
        </w:rPr>
        <w:t>0,00</w:t>
      </w:r>
      <w:r w:rsidR="00624400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FB0D7C" w:rsidRPr="006A16E9">
        <w:rPr>
          <w:rFonts w:cstheme="minorHAnsi"/>
          <w:b/>
          <w:color w:val="8496B0" w:themeColor="text2" w:themeTint="99"/>
          <w:sz w:val="24"/>
          <w:szCs w:val="24"/>
        </w:rPr>
        <w:t>eura</w:t>
      </w:r>
      <w:r w:rsidR="00CB7728" w:rsidRPr="006A16E9">
        <w:rPr>
          <w:rFonts w:cstheme="minorHAnsi"/>
          <w:b/>
          <w:color w:val="8496B0" w:themeColor="text2" w:themeTint="99"/>
          <w:sz w:val="24"/>
          <w:szCs w:val="24"/>
        </w:rPr>
        <w:t>.</w:t>
      </w:r>
    </w:p>
    <w:p w14:paraId="7697B637" w14:textId="7057E8B6" w:rsidR="00F3642D" w:rsidRPr="006A16E9" w:rsidRDefault="00F3642D" w:rsidP="007F2764">
      <w:pPr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>Ovim programom izdvajaju se sredstva za redovitu djelatnost u iznosu od 458.980,00 eura.</w:t>
      </w:r>
    </w:p>
    <w:p w14:paraId="02028013" w14:textId="39734C37" w:rsidR="002270BC" w:rsidRPr="006A16E9" w:rsidRDefault="002270BC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270BC">
        <w:rPr>
          <w:rFonts w:cstheme="minorHAnsi"/>
          <w:b/>
          <w:bCs/>
          <w:color w:val="8496B0" w:themeColor="text2" w:themeTint="99"/>
          <w:sz w:val="24"/>
          <w:szCs w:val="24"/>
        </w:rPr>
        <w:t>Program 1002 Kultura, turizam i ekologija</w:t>
      </w: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planirano u iznosu od 32.500,00 eura.</w:t>
      </w:r>
    </w:p>
    <w:p w14:paraId="2CE13786" w14:textId="6C37B1D7" w:rsidR="002270BC" w:rsidRPr="006A16E9" w:rsidRDefault="00D65D33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sz w:val="24"/>
          <w:szCs w:val="24"/>
        </w:rPr>
        <w:t xml:space="preserve">Ovim programom planirano je izdvojiti 2.000,00 eura za Ekološke akcije i </w:t>
      </w:r>
      <w:proofErr w:type="spellStart"/>
      <w:r w:rsidRPr="006A16E9">
        <w:rPr>
          <w:rFonts w:cstheme="minorHAnsi"/>
          <w:sz w:val="24"/>
          <w:szCs w:val="24"/>
        </w:rPr>
        <w:t>promov.ekologije</w:t>
      </w:r>
      <w:proofErr w:type="spellEnd"/>
      <w:r w:rsidRPr="006A16E9">
        <w:rPr>
          <w:rFonts w:cstheme="minorHAnsi"/>
          <w:sz w:val="24"/>
          <w:szCs w:val="24"/>
        </w:rPr>
        <w:t>, 13.000,00 eura za promidžbu i turizam, 10.500,00 eura za sufinanciranje kulturnih i sportskih manifestacija i 7.000,00 eura za manifestaciju Adventa</w:t>
      </w: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. </w:t>
      </w:r>
    </w:p>
    <w:p w14:paraId="2A159D41" w14:textId="53B04B4B" w:rsidR="003F24E9" w:rsidRPr="006A16E9" w:rsidRDefault="00546028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3B668F" w:rsidRPr="006A16E9">
        <w:rPr>
          <w:rFonts w:cstheme="minorHAnsi"/>
          <w:b/>
          <w:color w:val="8496B0" w:themeColor="text2" w:themeTint="99"/>
          <w:sz w:val="24"/>
          <w:szCs w:val="24"/>
        </w:rPr>
        <w:t>1003</w:t>
      </w:r>
      <w:r w:rsidR="00172577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Sport </w:t>
      </w:r>
      <w:r w:rsidR="004A1F2A" w:rsidRPr="006A16E9">
        <w:rPr>
          <w:rFonts w:cstheme="minorHAnsi"/>
          <w:b/>
          <w:color w:val="8496B0" w:themeColor="text2" w:themeTint="99"/>
          <w:sz w:val="24"/>
          <w:szCs w:val="24"/>
        </w:rPr>
        <w:t>planiran</w:t>
      </w:r>
      <w:r w:rsidR="005E55FF" w:rsidRPr="006A16E9">
        <w:rPr>
          <w:rFonts w:cstheme="minorHAnsi"/>
          <w:b/>
          <w:color w:val="8496B0" w:themeColor="text2" w:themeTint="99"/>
          <w:sz w:val="24"/>
          <w:szCs w:val="24"/>
        </w:rPr>
        <w:t>o</w:t>
      </w: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u iznosu od </w:t>
      </w:r>
      <w:r w:rsidR="003B668F" w:rsidRPr="006A16E9">
        <w:rPr>
          <w:rFonts w:cstheme="minorHAnsi"/>
          <w:b/>
          <w:color w:val="8496B0" w:themeColor="text2" w:themeTint="99"/>
          <w:sz w:val="24"/>
          <w:szCs w:val="24"/>
        </w:rPr>
        <w:t>35.</w:t>
      </w:r>
      <w:r w:rsidR="009901D4" w:rsidRPr="006A16E9">
        <w:rPr>
          <w:rFonts w:cstheme="minorHAnsi"/>
          <w:b/>
          <w:color w:val="8496B0" w:themeColor="text2" w:themeTint="99"/>
          <w:sz w:val="24"/>
          <w:szCs w:val="24"/>
        </w:rPr>
        <w:t>5</w:t>
      </w:r>
      <w:r w:rsidR="003B668F" w:rsidRPr="006A16E9">
        <w:rPr>
          <w:rFonts w:cstheme="minorHAnsi"/>
          <w:b/>
          <w:color w:val="8496B0" w:themeColor="text2" w:themeTint="99"/>
          <w:sz w:val="24"/>
          <w:szCs w:val="24"/>
        </w:rPr>
        <w:t>00,00 eura.</w:t>
      </w:r>
    </w:p>
    <w:p w14:paraId="4C111FEE" w14:textId="456FEAA0" w:rsidR="00A84B8C" w:rsidRPr="006A16E9" w:rsidRDefault="00DF469D" w:rsidP="007F2764">
      <w:pPr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>Za</w:t>
      </w:r>
      <w:r w:rsidR="00172577" w:rsidRPr="006A16E9">
        <w:rPr>
          <w:rFonts w:cstheme="minorHAnsi"/>
          <w:sz w:val="24"/>
          <w:szCs w:val="24"/>
        </w:rPr>
        <w:t xml:space="preserve"> program sporta</w:t>
      </w:r>
      <w:r w:rsidR="00455C5B" w:rsidRPr="006A16E9">
        <w:rPr>
          <w:rFonts w:cstheme="minorHAnsi"/>
          <w:sz w:val="24"/>
          <w:szCs w:val="24"/>
        </w:rPr>
        <w:t>, sufinanciranje sportskih aktivnosti</w:t>
      </w:r>
      <w:r w:rsidR="00172577" w:rsidRPr="006A16E9">
        <w:rPr>
          <w:rFonts w:cstheme="minorHAnsi"/>
          <w:sz w:val="24"/>
          <w:szCs w:val="24"/>
        </w:rPr>
        <w:t xml:space="preserve"> planirano je </w:t>
      </w:r>
      <w:r w:rsidR="003B668F" w:rsidRPr="006A16E9">
        <w:rPr>
          <w:rFonts w:cstheme="minorHAnsi"/>
          <w:sz w:val="24"/>
          <w:szCs w:val="24"/>
        </w:rPr>
        <w:t>35.</w:t>
      </w:r>
      <w:r w:rsidR="009901D4" w:rsidRPr="006A16E9">
        <w:rPr>
          <w:rFonts w:cstheme="minorHAnsi"/>
          <w:sz w:val="24"/>
          <w:szCs w:val="24"/>
        </w:rPr>
        <w:t>5</w:t>
      </w:r>
      <w:r w:rsidR="003B668F" w:rsidRPr="006A16E9">
        <w:rPr>
          <w:rFonts w:cstheme="minorHAnsi"/>
          <w:sz w:val="24"/>
          <w:szCs w:val="24"/>
        </w:rPr>
        <w:t>00,00</w:t>
      </w:r>
      <w:r w:rsidR="00A84B8C" w:rsidRPr="006A16E9">
        <w:rPr>
          <w:rFonts w:cstheme="minorHAnsi"/>
          <w:sz w:val="24"/>
          <w:szCs w:val="24"/>
        </w:rPr>
        <w:t xml:space="preserve"> eura</w:t>
      </w:r>
      <w:r w:rsidR="009901D4" w:rsidRPr="006A16E9">
        <w:rPr>
          <w:rFonts w:cstheme="minorHAnsi"/>
          <w:sz w:val="24"/>
          <w:szCs w:val="24"/>
        </w:rPr>
        <w:t>.</w:t>
      </w:r>
    </w:p>
    <w:p w14:paraId="3B340436" w14:textId="12EE75B1" w:rsidR="002F57CC" w:rsidRPr="006A16E9" w:rsidRDefault="00EC1754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0720A9" w:rsidRPr="006A16E9">
        <w:rPr>
          <w:rFonts w:cstheme="minorHAnsi"/>
          <w:b/>
          <w:color w:val="8496B0" w:themeColor="text2" w:themeTint="99"/>
          <w:sz w:val="24"/>
          <w:szCs w:val="24"/>
        </w:rPr>
        <w:t>1004</w:t>
      </w:r>
      <w:r w:rsidR="006C2383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0720A9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Javne ustanove planirano u iznosu od </w:t>
      </w:r>
      <w:r w:rsidR="00C81504" w:rsidRPr="006A16E9">
        <w:rPr>
          <w:rFonts w:cstheme="minorHAnsi"/>
          <w:b/>
          <w:color w:val="8496B0" w:themeColor="text2" w:themeTint="99"/>
          <w:sz w:val="24"/>
          <w:szCs w:val="24"/>
        </w:rPr>
        <w:t>89</w:t>
      </w:r>
      <w:r w:rsidR="000720A9" w:rsidRPr="006A16E9">
        <w:rPr>
          <w:rFonts w:cstheme="minorHAnsi"/>
          <w:b/>
          <w:color w:val="8496B0" w:themeColor="text2" w:themeTint="99"/>
          <w:sz w:val="24"/>
          <w:szCs w:val="24"/>
        </w:rPr>
        <w:t>.000,00 eura</w:t>
      </w:r>
      <w:r w:rsidRPr="006A16E9">
        <w:rPr>
          <w:rFonts w:cstheme="minorHAnsi"/>
          <w:b/>
          <w:color w:val="8496B0" w:themeColor="text2" w:themeTint="99"/>
          <w:sz w:val="24"/>
          <w:szCs w:val="24"/>
        </w:rPr>
        <w:t>.</w:t>
      </w:r>
    </w:p>
    <w:p w14:paraId="34685758" w14:textId="77777777" w:rsidR="00D37E78" w:rsidRPr="006A16E9" w:rsidRDefault="00E873D1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Cs/>
          <w:sz w:val="24"/>
          <w:szCs w:val="24"/>
        </w:rPr>
        <w:t xml:space="preserve">U ovom programu </w:t>
      </w:r>
      <w:r w:rsidR="00C25B81" w:rsidRPr="006A16E9">
        <w:rPr>
          <w:rFonts w:cstheme="minorHAnsi"/>
          <w:bCs/>
          <w:sz w:val="24"/>
          <w:szCs w:val="24"/>
        </w:rPr>
        <w:t>izdvajaju</w:t>
      </w:r>
      <w:r w:rsidRPr="006A16E9">
        <w:rPr>
          <w:rFonts w:cstheme="minorHAnsi"/>
          <w:bCs/>
          <w:sz w:val="24"/>
          <w:szCs w:val="24"/>
        </w:rPr>
        <w:t xml:space="preserve"> se sredstava</w:t>
      </w:r>
      <w:r w:rsidR="00C568FA" w:rsidRPr="006A16E9">
        <w:rPr>
          <w:rFonts w:cstheme="minorHAnsi"/>
          <w:bCs/>
          <w:sz w:val="24"/>
          <w:szCs w:val="24"/>
        </w:rPr>
        <w:t xml:space="preserve"> za</w:t>
      </w:r>
      <w:r w:rsidRPr="006A16E9">
        <w:rPr>
          <w:rFonts w:cstheme="minorHAnsi"/>
          <w:bCs/>
          <w:sz w:val="24"/>
          <w:szCs w:val="24"/>
        </w:rPr>
        <w:t xml:space="preserve"> </w:t>
      </w:r>
      <w:r w:rsidR="00C81504" w:rsidRPr="006A16E9">
        <w:rPr>
          <w:rFonts w:cstheme="minorHAnsi"/>
          <w:bCs/>
          <w:sz w:val="24"/>
          <w:szCs w:val="24"/>
        </w:rPr>
        <w:t>aktivnost policijske postaje Braču</w:t>
      </w:r>
      <w:r w:rsidR="00C568FA" w:rsidRPr="006A16E9">
        <w:rPr>
          <w:rFonts w:cstheme="minorHAnsi"/>
          <w:bCs/>
          <w:sz w:val="24"/>
          <w:szCs w:val="24"/>
        </w:rPr>
        <w:t xml:space="preserve"> u</w:t>
      </w:r>
      <w:r w:rsidR="00C81504" w:rsidRPr="006A16E9">
        <w:rPr>
          <w:rFonts w:cstheme="minorHAnsi"/>
          <w:bCs/>
          <w:sz w:val="24"/>
          <w:szCs w:val="24"/>
        </w:rPr>
        <w:t xml:space="preserve"> iznosu od 3.000,00 eura, za </w:t>
      </w:r>
      <w:r w:rsidR="00C568FA" w:rsidRPr="006A16E9">
        <w:rPr>
          <w:rFonts w:cstheme="minorHAnsi"/>
          <w:bCs/>
          <w:sz w:val="24"/>
          <w:szCs w:val="24"/>
        </w:rPr>
        <w:t xml:space="preserve">aktivnost ustanova u zdravstvu u iznosu od 2.000,00 eura, sredstva za rad Turističke zajednice Općine u iznosu od 60.000,00 eura, </w:t>
      </w:r>
      <w:r w:rsidR="004918D5" w:rsidRPr="006A16E9">
        <w:rPr>
          <w:rFonts w:cstheme="minorHAnsi"/>
          <w:bCs/>
          <w:sz w:val="24"/>
          <w:szCs w:val="24"/>
        </w:rPr>
        <w:t>sredstva za aktivnosti župe i vjerske zajednice u iznosu od 12.000,00 eura</w:t>
      </w:r>
      <w:r w:rsidR="004F2C77" w:rsidRPr="006A16E9">
        <w:rPr>
          <w:rFonts w:cstheme="minorHAnsi"/>
          <w:bCs/>
          <w:sz w:val="24"/>
          <w:szCs w:val="24"/>
        </w:rPr>
        <w:t xml:space="preserve"> i sredstva za rad ustanova u školstvu u iznosu od 12.000,00 eura. </w:t>
      </w:r>
    </w:p>
    <w:p w14:paraId="47AC9F33" w14:textId="0D2E79CC" w:rsidR="007D2F2A" w:rsidRDefault="007D2F2A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1C7E30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1005 Javne potrebe udrugama planirano u iznosu od </w:t>
      </w:r>
      <w:r w:rsidR="00AF4BD6">
        <w:rPr>
          <w:rFonts w:cstheme="minorHAnsi"/>
          <w:b/>
          <w:color w:val="8496B0" w:themeColor="text2" w:themeTint="99"/>
          <w:sz w:val="24"/>
          <w:szCs w:val="24"/>
        </w:rPr>
        <w:t>82</w:t>
      </w:r>
      <w:r w:rsidR="001C7E30" w:rsidRPr="006A16E9">
        <w:rPr>
          <w:rFonts w:cstheme="minorHAnsi"/>
          <w:b/>
          <w:color w:val="8496B0" w:themeColor="text2" w:themeTint="99"/>
          <w:sz w:val="24"/>
          <w:szCs w:val="24"/>
        </w:rPr>
        <w:t>.000,00 eura.</w:t>
      </w:r>
    </w:p>
    <w:p w14:paraId="19040DD8" w14:textId="63D421DD" w:rsidR="00970A04" w:rsidRPr="006A16E9" w:rsidRDefault="007D2F2A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Cs/>
          <w:sz w:val="24"/>
          <w:szCs w:val="24"/>
        </w:rPr>
        <w:t>U ovom programu</w:t>
      </w:r>
      <w:r w:rsidR="00D4031F" w:rsidRPr="006A16E9">
        <w:rPr>
          <w:rFonts w:cstheme="minorHAnsi"/>
          <w:bCs/>
          <w:sz w:val="24"/>
          <w:szCs w:val="24"/>
        </w:rPr>
        <w:t xml:space="preserve"> izdvojena su sredstva za </w:t>
      </w:r>
      <w:r w:rsidR="001C7E30" w:rsidRPr="006A16E9">
        <w:rPr>
          <w:rFonts w:cstheme="minorHAnsi"/>
          <w:bCs/>
          <w:sz w:val="24"/>
          <w:szCs w:val="24"/>
        </w:rPr>
        <w:t xml:space="preserve">javne potrebe udruga </w:t>
      </w:r>
      <w:r w:rsidR="00974436" w:rsidRPr="006A16E9">
        <w:rPr>
          <w:rFonts w:cstheme="minorHAnsi"/>
          <w:bCs/>
          <w:sz w:val="24"/>
          <w:szCs w:val="24"/>
        </w:rPr>
        <w:t>na području sporta u iznosu od 42.000,00 eura</w:t>
      </w:r>
      <w:r w:rsidR="00C52A47" w:rsidRPr="006A16E9">
        <w:rPr>
          <w:rFonts w:cstheme="minorHAnsi"/>
          <w:bCs/>
          <w:sz w:val="24"/>
          <w:szCs w:val="24"/>
        </w:rPr>
        <w:t xml:space="preserve"> </w:t>
      </w:r>
      <w:r w:rsidR="00AF4BD6">
        <w:rPr>
          <w:rFonts w:cstheme="minorHAnsi"/>
          <w:bCs/>
          <w:sz w:val="24"/>
          <w:szCs w:val="24"/>
        </w:rPr>
        <w:t xml:space="preserve">, </w:t>
      </w:r>
      <w:r w:rsidR="00C52A47" w:rsidRPr="006A16E9">
        <w:rPr>
          <w:rFonts w:cstheme="minorHAnsi"/>
          <w:bCs/>
          <w:sz w:val="24"/>
          <w:szCs w:val="24"/>
        </w:rPr>
        <w:t>sredstva za javne potrebe na području kulture u iznosu od 25.000,00 eura</w:t>
      </w:r>
      <w:r w:rsidR="00AF4BD6">
        <w:rPr>
          <w:rFonts w:cstheme="minorHAnsi"/>
          <w:bCs/>
          <w:sz w:val="24"/>
          <w:szCs w:val="24"/>
        </w:rPr>
        <w:t xml:space="preserve"> i sredstva za javne potrebe za razvoj civilnog društva u iznosu od 15.000,00 eura</w:t>
      </w:r>
      <w:r w:rsidR="00974436" w:rsidRPr="006A16E9">
        <w:rPr>
          <w:rFonts w:cstheme="minorHAnsi"/>
          <w:bCs/>
          <w:sz w:val="24"/>
          <w:szCs w:val="24"/>
        </w:rPr>
        <w:t>.</w:t>
      </w:r>
    </w:p>
    <w:p w14:paraId="4A27E06E" w14:textId="5D8E5493" w:rsidR="00F51BA8" w:rsidRPr="006A16E9" w:rsidRDefault="00F51BA8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226841" w:rsidRPr="006A16E9">
        <w:rPr>
          <w:rFonts w:cstheme="minorHAnsi"/>
          <w:b/>
          <w:color w:val="8496B0" w:themeColor="text2" w:themeTint="99"/>
          <w:sz w:val="24"/>
          <w:szCs w:val="24"/>
        </w:rPr>
        <w:t>1006</w:t>
      </w:r>
      <w:r w:rsidR="00485D5B"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226841" w:rsidRPr="006A16E9">
        <w:rPr>
          <w:rFonts w:cstheme="minorHAnsi"/>
          <w:b/>
          <w:color w:val="8496B0" w:themeColor="text2" w:themeTint="99"/>
          <w:sz w:val="24"/>
          <w:szCs w:val="24"/>
        </w:rPr>
        <w:t>Socijalna i zdravstvena skrb planirano u iznosu od 1</w:t>
      </w:r>
      <w:r w:rsidR="00C52A47" w:rsidRPr="006A16E9">
        <w:rPr>
          <w:rFonts w:cstheme="minorHAnsi"/>
          <w:b/>
          <w:color w:val="8496B0" w:themeColor="text2" w:themeTint="99"/>
          <w:sz w:val="24"/>
          <w:szCs w:val="24"/>
        </w:rPr>
        <w:t>1</w:t>
      </w:r>
      <w:r w:rsidR="00226841" w:rsidRPr="006A16E9">
        <w:rPr>
          <w:rFonts w:cstheme="minorHAnsi"/>
          <w:b/>
          <w:color w:val="8496B0" w:themeColor="text2" w:themeTint="99"/>
          <w:sz w:val="24"/>
          <w:szCs w:val="24"/>
        </w:rPr>
        <w:t>3.000,00 eura.</w:t>
      </w:r>
    </w:p>
    <w:p w14:paraId="126B2F3A" w14:textId="233F7D8C" w:rsidR="00142106" w:rsidRPr="006A16E9" w:rsidRDefault="00F51BA8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Cs/>
          <w:sz w:val="24"/>
          <w:szCs w:val="24"/>
        </w:rPr>
        <w:t>Ovim programom</w:t>
      </w:r>
      <w:r w:rsidR="004C5029" w:rsidRPr="006A16E9">
        <w:rPr>
          <w:rFonts w:cstheme="minorHAnsi"/>
          <w:bCs/>
          <w:sz w:val="24"/>
          <w:szCs w:val="24"/>
        </w:rPr>
        <w:t xml:space="preserve"> </w:t>
      </w:r>
      <w:r w:rsidR="00226841" w:rsidRPr="006A16E9">
        <w:rPr>
          <w:rFonts w:cstheme="minorHAnsi"/>
          <w:bCs/>
          <w:sz w:val="24"/>
          <w:szCs w:val="24"/>
        </w:rPr>
        <w:t xml:space="preserve">za pomoć građanima i kućanstvima </w:t>
      </w:r>
      <w:r w:rsidR="00C25B81" w:rsidRPr="006A16E9">
        <w:rPr>
          <w:rFonts w:cstheme="minorHAnsi"/>
          <w:bCs/>
          <w:sz w:val="24"/>
          <w:szCs w:val="24"/>
        </w:rPr>
        <w:t>izdvojeno je</w:t>
      </w:r>
      <w:r w:rsidR="00226841" w:rsidRPr="006A16E9">
        <w:rPr>
          <w:rFonts w:cstheme="minorHAnsi"/>
          <w:bCs/>
          <w:sz w:val="24"/>
          <w:szCs w:val="24"/>
        </w:rPr>
        <w:t xml:space="preserve"> 7</w:t>
      </w:r>
      <w:r w:rsidR="00653D1A" w:rsidRPr="006A16E9">
        <w:rPr>
          <w:rFonts w:cstheme="minorHAnsi"/>
          <w:bCs/>
          <w:sz w:val="24"/>
          <w:szCs w:val="24"/>
        </w:rPr>
        <w:t>1</w:t>
      </w:r>
      <w:r w:rsidR="00226841" w:rsidRPr="006A16E9">
        <w:rPr>
          <w:rFonts w:cstheme="minorHAnsi"/>
          <w:bCs/>
          <w:sz w:val="24"/>
          <w:szCs w:val="24"/>
        </w:rPr>
        <w:t>.000,00 eura</w:t>
      </w:r>
      <w:r w:rsidR="00653D1A" w:rsidRPr="006A16E9">
        <w:rPr>
          <w:rFonts w:cstheme="minorHAnsi"/>
          <w:bCs/>
          <w:sz w:val="24"/>
          <w:szCs w:val="24"/>
        </w:rPr>
        <w:t xml:space="preserve"> i sredstva</w:t>
      </w:r>
      <w:r w:rsidR="00226841" w:rsidRPr="006A16E9">
        <w:rPr>
          <w:rFonts w:cstheme="minorHAnsi"/>
          <w:bCs/>
          <w:sz w:val="24"/>
          <w:szCs w:val="24"/>
        </w:rPr>
        <w:t xml:space="preserve"> za pomoć studentima i đacima</w:t>
      </w:r>
      <w:r w:rsidR="002047A4" w:rsidRPr="006A16E9">
        <w:rPr>
          <w:rFonts w:cstheme="minorHAnsi"/>
          <w:bCs/>
          <w:sz w:val="24"/>
          <w:szCs w:val="24"/>
        </w:rPr>
        <w:t xml:space="preserve"> u iznosu od</w:t>
      </w:r>
      <w:r w:rsidR="00226841" w:rsidRPr="006A16E9">
        <w:rPr>
          <w:rFonts w:cstheme="minorHAnsi"/>
          <w:bCs/>
          <w:sz w:val="24"/>
          <w:szCs w:val="24"/>
        </w:rPr>
        <w:t xml:space="preserve"> </w:t>
      </w:r>
      <w:r w:rsidR="00653D1A" w:rsidRPr="006A16E9">
        <w:rPr>
          <w:rFonts w:cstheme="minorHAnsi"/>
          <w:bCs/>
          <w:sz w:val="24"/>
          <w:szCs w:val="24"/>
        </w:rPr>
        <w:t>42</w:t>
      </w:r>
      <w:r w:rsidR="00226841" w:rsidRPr="006A16E9">
        <w:rPr>
          <w:rFonts w:cstheme="minorHAnsi"/>
          <w:bCs/>
          <w:sz w:val="24"/>
          <w:szCs w:val="24"/>
        </w:rPr>
        <w:t>.000,00 eura</w:t>
      </w:r>
      <w:r w:rsidR="001F3853" w:rsidRPr="006A16E9">
        <w:rPr>
          <w:rFonts w:cstheme="minorHAnsi"/>
          <w:bCs/>
          <w:sz w:val="24"/>
          <w:szCs w:val="24"/>
        </w:rPr>
        <w:t>.</w:t>
      </w:r>
    </w:p>
    <w:p w14:paraId="4F868F42" w14:textId="0F855296" w:rsidR="001F3853" w:rsidRPr="006A16E9" w:rsidRDefault="001F3853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lastRenderedPageBreak/>
        <w:t>Program 1008 Protupožarna i civilna zaštita i Crveni križ planirano u iznosu od 1</w:t>
      </w:r>
      <w:r w:rsidR="002047A4" w:rsidRPr="006A16E9">
        <w:rPr>
          <w:rFonts w:cstheme="minorHAnsi"/>
          <w:b/>
          <w:color w:val="8496B0" w:themeColor="text2" w:themeTint="99"/>
          <w:sz w:val="24"/>
          <w:szCs w:val="24"/>
        </w:rPr>
        <w:t>37</w:t>
      </w:r>
      <w:r w:rsidRPr="006A16E9">
        <w:rPr>
          <w:rFonts w:cstheme="minorHAnsi"/>
          <w:b/>
          <w:color w:val="8496B0" w:themeColor="text2" w:themeTint="99"/>
          <w:sz w:val="24"/>
          <w:szCs w:val="24"/>
        </w:rPr>
        <w:t>.000,00 eura.</w:t>
      </w:r>
    </w:p>
    <w:p w14:paraId="4C0F76C9" w14:textId="1EBB86C3" w:rsidR="001F3853" w:rsidRPr="006A16E9" w:rsidRDefault="001F3853" w:rsidP="007F2764">
      <w:pPr>
        <w:ind w:left="708"/>
        <w:jc w:val="both"/>
        <w:rPr>
          <w:rFonts w:cstheme="minorHAnsi"/>
          <w:bCs/>
          <w:sz w:val="24"/>
          <w:szCs w:val="24"/>
        </w:rPr>
      </w:pPr>
      <w:r w:rsidRPr="006A16E9">
        <w:rPr>
          <w:rFonts w:cstheme="minorHAnsi"/>
          <w:bCs/>
          <w:sz w:val="24"/>
          <w:szCs w:val="24"/>
        </w:rPr>
        <w:t xml:space="preserve">Za Sufinanciranje DVD-a </w:t>
      </w:r>
      <w:r w:rsidR="00C25B81" w:rsidRPr="006A16E9">
        <w:rPr>
          <w:rFonts w:cstheme="minorHAnsi"/>
          <w:bCs/>
          <w:sz w:val="24"/>
          <w:szCs w:val="24"/>
        </w:rPr>
        <w:t xml:space="preserve">izdvaja se </w:t>
      </w:r>
      <w:r w:rsidR="008E4CB4" w:rsidRPr="006A16E9">
        <w:rPr>
          <w:rFonts w:cstheme="minorHAnsi"/>
          <w:bCs/>
          <w:sz w:val="24"/>
          <w:szCs w:val="24"/>
        </w:rPr>
        <w:t xml:space="preserve">100.000,00 eura, za protupožarne i zaštitne aktivnosti 12.000,00 eura, za </w:t>
      </w:r>
      <w:r w:rsidR="0021646E" w:rsidRPr="006A16E9">
        <w:rPr>
          <w:rFonts w:cstheme="minorHAnsi"/>
          <w:bCs/>
          <w:sz w:val="24"/>
          <w:szCs w:val="24"/>
        </w:rPr>
        <w:t xml:space="preserve">logistiku pri protupožarnim intervencijama 5.000,00 eura, za sustav zaštite i spašavanja – HGSS </w:t>
      </w:r>
      <w:r w:rsidR="0011673E" w:rsidRPr="006A16E9">
        <w:rPr>
          <w:rFonts w:cstheme="minorHAnsi"/>
          <w:bCs/>
          <w:sz w:val="24"/>
          <w:szCs w:val="24"/>
        </w:rPr>
        <w:t>10</w:t>
      </w:r>
      <w:r w:rsidR="0021646E" w:rsidRPr="006A16E9">
        <w:rPr>
          <w:rFonts w:cstheme="minorHAnsi"/>
          <w:bCs/>
          <w:sz w:val="24"/>
          <w:szCs w:val="24"/>
        </w:rPr>
        <w:t>.000,00 eura</w:t>
      </w:r>
      <w:r w:rsidR="0011673E" w:rsidRPr="006A16E9">
        <w:rPr>
          <w:rFonts w:cstheme="minorHAnsi"/>
          <w:bCs/>
          <w:sz w:val="24"/>
          <w:szCs w:val="24"/>
        </w:rPr>
        <w:t xml:space="preserve"> i</w:t>
      </w:r>
      <w:r w:rsidR="0021646E" w:rsidRPr="006A16E9">
        <w:rPr>
          <w:rFonts w:cstheme="minorHAnsi"/>
          <w:bCs/>
          <w:sz w:val="24"/>
          <w:szCs w:val="24"/>
        </w:rPr>
        <w:t xml:space="preserve"> za sufinanciranje Crvenog križa 10.000,00 eura.</w:t>
      </w:r>
    </w:p>
    <w:p w14:paraId="6EA4E799" w14:textId="452FF291" w:rsidR="00142106" w:rsidRPr="006A16E9" w:rsidRDefault="00142106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7F4BF5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1009</w:t>
      </w:r>
      <w:r w:rsidR="00256AB2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Održavanje komunalne infrastrukture</w:t>
      </w:r>
      <w:r w:rsidR="000565B4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planirano u iznosu od </w:t>
      </w:r>
      <w:r w:rsidR="000F286C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520</w:t>
      </w:r>
      <w:r w:rsidR="00877C7B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.000,00</w:t>
      </w:r>
      <w:r w:rsidR="00E81AF7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</w:t>
      </w:r>
      <w:r w:rsidR="00FB0D7C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eura</w:t>
      </w:r>
    </w:p>
    <w:p w14:paraId="766626E1" w14:textId="3B6E1E39" w:rsidR="003A1E09" w:rsidRPr="006A16E9" w:rsidRDefault="007F4BF5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>Za odvodnju atmosferskih voda izdvaja se 2.000,00 eura, za održavanje čistoće i zbrinjavanje otpada 1</w:t>
      </w:r>
      <w:r w:rsidR="000F286C" w:rsidRPr="006A16E9">
        <w:rPr>
          <w:rFonts w:cstheme="minorHAnsi"/>
          <w:sz w:val="24"/>
          <w:szCs w:val="24"/>
        </w:rPr>
        <w:t>47</w:t>
      </w:r>
      <w:r w:rsidRPr="006A16E9">
        <w:rPr>
          <w:rFonts w:cstheme="minorHAnsi"/>
          <w:sz w:val="24"/>
          <w:szCs w:val="24"/>
        </w:rPr>
        <w:t>.000,00 eura, za održavanje javnih i zelenih površina 1</w:t>
      </w:r>
      <w:r w:rsidR="006A2848" w:rsidRPr="006A16E9">
        <w:rPr>
          <w:rFonts w:cstheme="minorHAnsi"/>
          <w:sz w:val="24"/>
          <w:szCs w:val="24"/>
        </w:rPr>
        <w:t>40</w:t>
      </w:r>
      <w:r w:rsidRPr="006A16E9">
        <w:rPr>
          <w:rFonts w:cstheme="minorHAnsi"/>
          <w:sz w:val="24"/>
          <w:szCs w:val="24"/>
        </w:rPr>
        <w:t xml:space="preserve">.000,00 eura, za </w:t>
      </w:r>
      <w:r w:rsidR="005A596F" w:rsidRPr="006A16E9">
        <w:rPr>
          <w:rFonts w:cstheme="minorHAnsi"/>
          <w:sz w:val="24"/>
          <w:szCs w:val="24"/>
        </w:rPr>
        <w:t xml:space="preserve">održavanje nerazvrstanih cesta, ulica, trgova i parkova </w:t>
      </w:r>
      <w:r w:rsidR="006A2848" w:rsidRPr="006A16E9">
        <w:rPr>
          <w:rFonts w:cstheme="minorHAnsi"/>
          <w:sz w:val="24"/>
          <w:szCs w:val="24"/>
        </w:rPr>
        <w:t>8</w:t>
      </w:r>
      <w:r w:rsidR="005A596F" w:rsidRPr="006A16E9">
        <w:rPr>
          <w:rFonts w:cstheme="minorHAnsi"/>
          <w:sz w:val="24"/>
          <w:szCs w:val="24"/>
        </w:rPr>
        <w:t xml:space="preserve">0.000,00 eura, za održavanje poljskih i protupožarnih puteva </w:t>
      </w:r>
      <w:r w:rsidR="006A2848" w:rsidRPr="006A16E9">
        <w:rPr>
          <w:rFonts w:cstheme="minorHAnsi"/>
          <w:sz w:val="24"/>
          <w:szCs w:val="24"/>
        </w:rPr>
        <w:t>8</w:t>
      </w:r>
      <w:r w:rsidR="005A596F" w:rsidRPr="006A16E9">
        <w:rPr>
          <w:rFonts w:cstheme="minorHAnsi"/>
          <w:sz w:val="24"/>
          <w:szCs w:val="24"/>
        </w:rPr>
        <w:t xml:space="preserve">0.000,00 eura, za održavanje sustava javne rasvjete </w:t>
      </w:r>
      <w:r w:rsidR="006A2848" w:rsidRPr="006A16E9">
        <w:rPr>
          <w:rFonts w:cstheme="minorHAnsi"/>
          <w:sz w:val="24"/>
          <w:szCs w:val="24"/>
        </w:rPr>
        <w:t>35</w:t>
      </w:r>
      <w:r w:rsidR="005A596F" w:rsidRPr="006A16E9">
        <w:rPr>
          <w:rFonts w:cstheme="minorHAnsi"/>
          <w:sz w:val="24"/>
          <w:szCs w:val="24"/>
        </w:rPr>
        <w:t>.000,00 eura</w:t>
      </w:r>
      <w:r w:rsidR="006A2848" w:rsidRPr="006A16E9">
        <w:rPr>
          <w:rFonts w:cstheme="minorHAnsi"/>
          <w:sz w:val="24"/>
          <w:szCs w:val="24"/>
        </w:rPr>
        <w:t>,</w:t>
      </w:r>
      <w:r w:rsidR="005A596F" w:rsidRPr="006A16E9">
        <w:rPr>
          <w:rFonts w:cstheme="minorHAnsi"/>
          <w:sz w:val="24"/>
          <w:szCs w:val="24"/>
        </w:rPr>
        <w:t xml:space="preserve"> za održavanje javnih plaža </w:t>
      </w:r>
      <w:r w:rsidR="006A2848" w:rsidRPr="006A16E9">
        <w:rPr>
          <w:rFonts w:cstheme="minorHAnsi"/>
          <w:sz w:val="24"/>
          <w:szCs w:val="24"/>
        </w:rPr>
        <w:t>23</w:t>
      </w:r>
      <w:r w:rsidR="005A596F" w:rsidRPr="006A16E9">
        <w:rPr>
          <w:rFonts w:cstheme="minorHAnsi"/>
          <w:sz w:val="24"/>
          <w:szCs w:val="24"/>
        </w:rPr>
        <w:t>.000,00 eura</w:t>
      </w:r>
      <w:r w:rsidR="006A2848" w:rsidRPr="006A16E9">
        <w:rPr>
          <w:rFonts w:cstheme="minorHAnsi"/>
          <w:sz w:val="24"/>
          <w:szCs w:val="24"/>
        </w:rPr>
        <w:t xml:space="preserve"> i za održavanje sportskih društvenih i ostalih objekata 13.000,00 eura.</w:t>
      </w:r>
    </w:p>
    <w:p w14:paraId="2572F382" w14:textId="77777777" w:rsidR="003A1E09" w:rsidRPr="006A16E9" w:rsidRDefault="003A1E09" w:rsidP="007F2764">
      <w:pPr>
        <w:spacing w:after="0"/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</w:p>
    <w:p w14:paraId="03B9F071" w14:textId="46B648B8" w:rsidR="00A51E81" w:rsidRDefault="00A51E81" w:rsidP="007F2764">
      <w:pPr>
        <w:spacing w:after="0"/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877C7B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1200 Građenje komunalne infrastrukture planirano u iznosu od 1.</w:t>
      </w:r>
      <w:r w:rsidR="00654E67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0</w:t>
      </w:r>
      <w:r w:rsidR="00AC1676">
        <w:rPr>
          <w:rFonts w:cstheme="minorHAnsi"/>
          <w:b/>
          <w:bCs/>
          <w:color w:val="8496B0" w:themeColor="text2" w:themeTint="99"/>
          <w:sz w:val="24"/>
          <w:szCs w:val="24"/>
        </w:rPr>
        <w:t>4</w:t>
      </w:r>
      <w:r w:rsidR="00654E67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2</w:t>
      </w:r>
      <w:r w:rsidR="00877C7B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.000,00 eura</w:t>
      </w:r>
      <w:r w:rsidR="00E04186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.</w:t>
      </w:r>
    </w:p>
    <w:p w14:paraId="500098CB" w14:textId="77777777" w:rsidR="003A1E09" w:rsidRPr="006A16E9" w:rsidRDefault="003A1E09" w:rsidP="007F2764">
      <w:pPr>
        <w:spacing w:after="0"/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</w:p>
    <w:p w14:paraId="6D5D2182" w14:textId="2165B245" w:rsidR="00737351" w:rsidRPr="006A16E9" w:rsidRDefault="00A51E81" w:rsidP="007F2764">
      <w:pPr>
        <w:ind w:left="708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 xml:space="preserve">Za </w:t>
      </w:r>
      <w:r w:rsidRPr="00D31A5E">
        <w:rPr>
          <w:rFonts w:cstheme="minorHAnsi"/>
          <w:sz w:val="24"/>
          <w:szCs w:val="24"/>
        </w:rPr>
        <w:t xml:space="preserve">program izgradnje komunalne infrastrukture izdvojeno je </w:t>
      </w:r>
      <w:r w:rsidR="00865CEE" w:rsidRPr="00D31A5E">
        <w:rPr>
          <w:rFonts w:cstheme="minorHAnsi"/>
          <w:sz w:val="24"/>
          <w:szCs w:val="24"/>
        </w:rPr>
        <w:t>1.</w:t>
      </w:r>
      <w:r w:rsidR="00654E67" w:rsidRPr="00D31A5E">
        <w:rPr>
          <w:rFonts w:cstheme="minorHAnsi"/>
          <w:sz w:val="24"/>
          <w:szCs w:val="24"/>
        </w:rPr>
        <w:t>0</w:t>
      </w:r>
      <w:r w:rsidR="00AC1676" w:rsidRPr="00D31A5E">
        <w:rPr>
          <w:rFonts w:cstheme="minorHAnsi"/>
          <w:sz w:val="24"/>
          <w:szCs w:val="24"/>
        </w:rPr>
        <w:t>4</w:t>
      </w:r>
      <w:r w:rsidR="00654E67" w:rsidRPr="00D31A5E">
        <w:rPr>
          <w:rFonts w:cstheme="minorHAnsi"/>
          <w:sz w:val="24"/>
          <w:szCs w:val="24"/>
        </w:rPr>
        <w:t>2</w:t>
      </w:r>
      <w:r w:rsidR="00865CEE" w:rsidRPr="00D31A5E">
        <w:rPr>
          <w:rFonts w:cstheme="minorHAnsi"/>
          <w:sz w:val="24"/>
          <w:szCs w:val="24"/>
        </w:rPr>
        <w:t xml:space="preserve">.000,00 eura. Od toga </w:t>
      </w:r>
      <w:r w:rsidR="00654E67" w:rsidRPr="00D31A5E">
        <w:rPr>
          <w:rFonts w:cstheme="minorHAnsi"/>
          <w:sz w:val="24"/>
          <w:szCs w:val="24"/>
        </w:rPr>
        <w:t xml:space="preserve">za luke i obale izdvojeno je </w:t>
      </w:r>
      <w:r w:rsidR="00AC1676" w:rsidRPr="00D31A5E">
        <w:rPr>
          <w:rFonts w:cstheme="minorHAnsi"/>
          <w:sz w:val="24"/>
          <w:szCs w:val="24"/>
        </w:rPr>
        <w:t>3</w:t>
      </w:r>
      <w:r w:rsidR="00654E67" w:rsidRPr="00D31A5E">
        <w:rPr>
          <w:rFonts w:cstheme="minorHAnsi"/>
          <w:sz w:val="24"/>
          <w:szCs w:val="24"/>
        </w:rPr>
        <w:t xml:space="preserve">0.000,00 eura, za </w:t>
      </w:r>
      <w:r w:rsidR="007730A1" w:rsidRPr="00D31A5E">
        <w:rPr>
          <w:rFonts w:cstheme="minorHAnsi"/>
          <w:sz w:val="24"/>
          <w:szCs w:val="24"/>
        </w:rPr>
        <w:t xml:space="preserve">sustav vodoopskrbe 50.000,00 eura, za sustav otpadnih voda 350.000,00 eura, za izgradnju nerazvrstanih cesta 160.000,00 eura, </w:t>
      </w:r>
      <w:r w:rsidR="00306D4A" w:rsidRPr="00D31A5E">
        <w:rPr>
          <w:rFonts w:cstheme="minorHAnsi"/>
          <w:sz w:val="24"/>
          <w:szCs w:val="24"/>
        </w:rPr>
        <w:t xml:space="preserve">za javne, zelene površine i parkove 85.000,00 eura, za javna parkirališta 107.000,00 eura, za građevine javne namjene 120.000,00 eura, za </w:t>
      </w:r>
      <w:r w:rsidR="00280097" w:rsidRPr="00D31A5E">
        <w:rPr>
          <w:rFonts w:cstheme="minorHAnsi"/>
          <w:sz w:val="24"/>
          <w:szCs w:val="24"/>
        </w:rPr>
        <w:t>javnu rasvjetu – dodatna ulaganja 25.000,00 eura</w:t>
      </w:r>
      <w:r w:rsidR="00AA5F92" w:rsidRPr="00D31A5E">
        <w:rPr>
          <w:rFonts w:cstheme="minorHAnsi"/>
          <w:sz w:val="24"/>
          <w:szCs w:val="24"/>
        </w:rPr>
        <w:t xml:space="preserve"> i</w:t>
      </w:r>
      <w:r w:rsidR="00280097" w:rsidRPr="00D31A5E">
        <w:rPr>
          <w:rFonts w:cstheme="minorHAnsi"/>
          <w:sz w:val="24"/>
          <w:szCs w:val="24"/>
        </w:rPr>
        <w:t xml:space="preserve"> za groblja 115.000,00 eura</w:t>
      </w:r>
      <w:r w:rsidR="00AA5F92" w:rsidRPr="00D31A5E">
        <w:rPr>
          <w:rFonts w:cstheme="minorHAnsi"/>
          <w:sz w:val="24"/>
          <w:szCs w:val="24"/>
        </w:rPr>
        <w:t>.</w:t>
      </w:r>
    </w:p>
    <w:p w14:paraId="2669E2C7" w14:textId="41E8DA18" w:rsidR="00735234" w:rsidRPr="006A16E9" w:rsidRDefault="00735234" w:rsidP="007F2764">
      <w:pPr>
        <w:spacing w:after="0"/>
        <w:ind w:left="708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Program 1201 Izgradnja javne rasvjete planirano u iznosu od 220.000,00 eura.</w:t>
      </w:r>
    </w:p>
    <w:p w14:paraId="2E1DA705" w14:textId="77777777" w:rsidR="00735234" w:rsidRPr="006A16E9" w:rsidRDefault="00735234" w:rsidP="007F2764">
      <w:pPr>
        <w:spacing w:after="0"/>
        <w:ind w:left="708"/>
        <w:rPr>
          <w:rFonts w:cstheme="minorHAnsi"/>
          <w:sz w:val="24"/>
          <w:szCs w:val="24"/>
        </w:rPr>
      </w:pPr>
    </w:p>
    <w:p w14:paraId="52E09EDC" w14:textId="108F8356" w:rsidR="00735234" w:rsidRPr="006A16E9" w:rsidRDefault="00735234" w:rsidP="007F2764">
      <w:pPr>
        <w:spacing w:after="0"/>
        <w:ind w:left="708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 xml:space="preserve">Za </w:t>
      </w:r>
      <w:r w:rsidR="00390E2C" w:rsidRPr="006A16E9">
        <w:rPr>
          <w:rFonts w:cstheme="minorHAnsi"/>
          <w:sz w:val="24"/>
          <w:szCs w:val="24"/>
        </w:rPr>
        <w:t>projekt</w:t>
      </w:r>
      <w:r w:rsidRPr="006A16E9">
        <w:rPr>
          <w:rFonts w:cstheme="minorHAnsi"/>
          <w:sz w:val="24"/>
          <w:szCs w:val="24"/>
        </w:rPr>
        <w:t xml:space="preserve"> izgradnje javne </w:t>
      </w:r>
      <w:r w:rsidR="00390E2C" w:rsidRPr="006A16E9">
        <w:rPr>
          <w:rFonts w:cstheme="minorHAnsi"/>
          <w:sz w:val="24"/>
          <w:szCs w:val="24"/>
        </w:rPr>
        <w:t>rasvjete u sklopu izvanrednog održavanja izdvaja se 220.000,00 eura.</w:t>
      </w:r>
    </w:p>
    <w:p w14:paraId="00C64BF1" w14:textId="77777777" w:rsidR="00390E2C" w:rsidRPr="006A16E9" w:rsidRDefault="00390E2C" w:rsidP="007F2764">
      <w:pPr>
        <w:spacing w:after="0"/>
        <w:ind w:left="708"/>
        <w:rPr>
          <w:rFonts w:cstheme="minorHAnsi"/>
          <w:sz w:val="24"/>
          <w:szCs w:val="24"/>
        </w:rPr>
      </w:pPr>
    </w:p>
    <w:p w14:paraId="02424B15" w14:textId="58014CDD" w:rsidR="003F371A" w:rsidRPr="006A16E9" w:rsidRDefault="003F371A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6B16C0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1300 Ulaganje u razvojne studije i imovinu planirano u iznosu od </w:t>
      </w:r>
      <w:r w:rsidR="001A3956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1.839.000,00</w:t>
      </w:r>
      <w:r w:rsidR="006B16C0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eura.</w:t>
      </w:r>
    </w:p>
    <w:p w14:paraId="0FFB9AC3" w14:textId="4F03368A" w:rsidR="00A51E81" w:rsidRDefault="00737351" w:rsidP="007F2764">
      <w:pPr>
        <w:spacing w:before="240"/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>Ovim program</w:t>
      </w:r>
      <w:r w:rsidR="00350781" w:rsidRPr="006A16E9">
        <w:rPr>
          <w:rFonts w:cstheme="minorHAnsi"/>
          <w:sz w:val="24"/>
          <w:szCs w:val="24"/>
        </w:rPr>
        <w:t>om</w:t>
      </w:r>
      <w:r w:rsidRPr="006A16E9">
        <w:rPr>
          <w:rFonts w:cstheme="minorHAnsi"/>
          <w:sz w:val="24"/>
          <w:szCs w:val="24"/>
        </w:rPr>
        <w:t xml:space="preserve"> </w:t>
      </w:r>
      <w:r w:rsidR="001C569D" w:rsidRPr="006A16E9">
        <w:rPr>
          <w:rFonts w:cstheme="minorHAnsi"/>
          <w:sz w:val="24"/>
          <w:szCs w:val="24"/>
        </w:rPr>
        <w:t xml:space="preserve">izdvajaju se sredstva za </w:t>
      </w:r>
      <w:r w:rsidR="00114853" w:rsidRPr="006A16E9">
        <w:rPr>
          <w:rFonts w:cstheme="minorHAnsi"/>
          <w:sz w:val="24"/>
          <w:szCs w:val="24"/>
        </w:rPr>
        <w:t xml:space="preserve">prostorno plansku dokumentaciju u iznosu od </w:t>
      </w:r>
      <w:r w:rsidR="001A3956" w:rsidRPr="006A16E9">
        <w:rPr>
          <w:rFonts w:cstheme="minorHAnsi"/>
          <w:sz w:val="24"/>
          <w:szCs w:val="24"/>
        </w:rPr>
        <w:t>77</w:t>
      </w:r>
      <w:r w:rsidR="00114853" w:rsidRPr="006A16E9">
        <w:rPr>
          <w:rFonts w:cstheme="minorHAnsi"/>
          <w:sz w:val="24"/>
          <w:szCs w:val="24"/>
        </w:rPr>
        <w:t>.000,00 eura</w:t>
      </w:r>
      <w:r w:rsidR="00711A8E" w:rsidRPr="006A16E9">
        <w:rPr>
          <w:rFonts w:cstheme="minorHAnsi"/>
          <w:sz w:val="24"/>
          <w:szCs w:val="24"/>
        </w:rPr>
        <w:t>,</w:t>
      </w:r>
      <w:r w:rsidR="00114853" w:rsidRPr="006A16E9">
        <w:rPr>
          <w:rFonts w:cstheme="minorHAnsi"/>
          <w:sz w:val="24"/>
          <w:szCs w:val="24"/>
        </w:rPr>
        <w:t xml:space="preserve"> za višenamjensku sportsku dvoranu </w:t>
      </w:r>
      <w:proofErr w:type="spellStart"/>
      <w:r w:rsidR="00114853" w:rsidRPr="006A16E9">
        <w:rPr>
          <w:rFonts w:cstheme="minorHAnsi"/>
          <w:sz w:val="24"/>
          <w:szCs w:val="24"/>
        </w:rPr>
        <w:t>Špaco</w:t>
      </w:r>
      <w:proofErr w:type="spellEnd"/>
      <w:r w:rsidR="00114853" w:rsidRPr="006A16E9">
        <w:rPr>
          <w:rFonts w:cstheme="minorHAnsi"/>
          <w:sz w:val="24"/>
          <w:szCs w:val="24"/>
        </w:rPr>
        <w:t xml:space="preserve"> </w:t>
      </w:r>
      <w:r w:rsidR="001A3956" w:rsidRPr="006A16E9">
        <w:rPr>
          <w:rFonts w:cstheme="minorHAnsi"/>
          <w:sz w:val="24"/>
          <w:szCs w:val="24"/>
        </w:rPr>
        <w:t>1.573</w:t>
      </w:r>
      <w:r w:rsidR="00114853" w:rsidRPr="006A16E9">
        <w:rPr>
          <w:rFonts w:cstheme="minorHAnsi"/>
          <w:sz w:val="24"/>
          <w:szCs w:val="24"/>
        </w:rPr>
        <w:t xml:space="preserve">.00,00 eura, za stambene građevine na </w:t>
      </w:r>
      <w:proofErr w:type="spellStart"/>
      <w:r w:rsidR="00114853" w:rsidRPr="006A16E9">
        <w:rPr>
          <w:rFonts w:cstheme="minorHAnsi"/>
          <w:sz w:val="24"/>
          <w:szCs w:val="24"/>
        </w:rPr>
        <w:t>č.z</w:t>
      </w:r>
      <w:proofErr w:type="spellEnd"/>
      <w:r w:rsidR="00114853" w:rsidRPr="006A16E9">
        <w:rPr>
          <w:rFonts w:cstheme="minorHAnsi"/>
          <w:sz w:val="24"/>
          <w:szCs w:val="24"/>
        </w:rPr>
        <w:t xml:space="preserve">. 1683/1 </w:t>
      </w:r>
      <w:r w:rsidR="00323352" w:rsidRPr="006A16E9">
        <w:rPr>
          <w:rFonts w:cstheme="minorHAnsi"/>
          <w:sz w:val="24"/>
          <w:szCs w:val="24"/>
        </w:rPr>
        <w:t>109</w:t>
      </w:r>
      <w:r w:rsidR="00114853" w:rsidRPr="006A16E9">
        <w:rPr>
          <w:rFonts w:cstheme="minorHAnsi"/>
          <w:sz w:val="24"/>
          <w:szCs w:val="24"/>
        </w:rPr>
        <w:t>.000,00 eura</w:t>
      </w:r>
      <w:r w:rsidR="00CA11F8" w:rsidRPr="006A16E9">
        <w:rPr>
          <w:rFonts w:cstheme="minorHAnsi"/>
          <w:sz w:val="24"/>
          <w:szCs w:val="24"/>
        </w:rPr>
        <w:t>,</w:t>
      </w:r>
      <w:r w:rsidR="00323352" w:rsidRPr="006A16E9">
        <w:rPr>
          <w:rFonts w:cstheme="minorHAnsi"/>
          <w:sz w:val="24"/>
          <w:szCs w:val="24"/>
        </w:rPr>
        <w:t xml:space="preserve"> </w:t>
      </w:r>
      <w:r w:rsidR="00DF0AB7" w:rsidRPr="006A16E9">
        <w:rPr>
          <w:rFonts w:cstheme="minorHAnsi"/>
          <w:sz w:val="24"/>
          <w:szCs w:val="24"/>
        </w:rPr>
        <w:t xml:space="preserve">za stambenu građevinu na </w:t>
      </w:r>
      <w:proofErr w:type="spellStart"/>
      <w:r w:rsidR="00DF0AB7" w:rsidRPr="006A16E9">
        <w:rPr>
          <w:rFonts w:cstheme="minorHAnsi"/>
          <w:sz w:val="24"/>
          <w:szCs w:val="24"/>
        </w:rPr>
        <w:t>k.č.zgr</w:t>
      </w:r>
      <w:proofErr w:type="spellEnd"/>
      <w:r w:rsidR="00DF0AB7" w:rsidRPr="006A16E9">
        <w:rPr>
          <w:rFonts w:cstheme="minorHAnsi"/>
          <w:sz w:val="24"/>
          <w:szCs w:val="24"/>
        </w:rPr>
        <w:t xml:space="preserve"> 347 </w:t>
      </w:r>
      <w:r w:rsidR="00323352" w:rsidRPr="006A16E9">
        <w:rPr>
          <w:rFonts w:cstheme="minorHAnsi"/>
          <w:sz w:val="24"/>
          <w:szCs w:val="24"/>
        </w:rPr>
        <w:t>15</w:t>
      </w:r>
      <w:r w:rsidR="00DF0AB7" w:rsidRPr="006A16E9">
        <w:rPr>
          <w:rFonts w:cstheme="minorHAnsi"/>
          <w:sz w:val="24"/>
          <w:szCs w:val="24"/>
        </w:rPr>
        <w:t>.000,00 eura</w:t>
      </w:r>
      <w:r w:rsidR="00CA11F8" w:rsidRPr="006A16E9">
        <w:rPr>
          <w:rFonts w:cstheme="minorHAnsi"/>
          <w:sz w:val="24"/>
          <w:szCs w:val="24"/>
        </w:rPr>
        <w:t xml:space="preserve"> i za novu zgradu Dječjeg vrtića 65.000,00 eura.</w:t>
      </w:r>
    </w:p>
    <w:p w14:paraId="14B0F1D7" w14:textId="0F5930D2" w:rsidR="00CA11F8" w:rsidRPr="00A14939" w:rsidRDefault="005E388D" w:rsidP="007F2764">
      <w:pPr>
        <w:spacing w:before="240"/>
        <w:ind w:left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E935B11" wp14:editId="15D4A832">
            <wp:extent cx="2217734" cy="1661160"/>
            <wp:effectExtent l="19050" t="0" r="11430" b="491490"/>
            <wp:docPr id="18937287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28715" name="Slika 189372871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215" cy="16630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7BF261E" w14:textId="1A67A1A5" w:rsidR="002E1FF3" w:rsidRPr="006A16E9" w:rsidRDefault="002E1FF3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CE558D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1500 Kopneni i pomorski prijevoz planirano u iznosu  od 46.000,00 eura.</w:t>
      </w:r>
    </w:p>
    <w:p w14:paraId="00A3851E" w14:textId="55784974" w:rsidR="002E1FF3" w:rsidRDefault="002E1FF3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 xml:space="preserve">Za </w:t>
      </w:r>
      <w:r w:rsidR="00CE558D" w:rsidRPr="006A16E9">
        <w:rPr>
          <w:rFonts w:cstheme="minorHAnsi"/>
          <w:sz w:val="24"/>
          <w:szCs w:val="24"/>
        </w:rPr>
        <w:t xml:space="preserve">sufinanciranje autobusne linije izdvajaju se sredstva u iznosu od 30.000,00 eura i za sufinanciranje </w:t>
      </w:r>
      <w:proofErr w:type="spellStart"/>
      <w:r w:rsidR="00CE558D" w:rsidRPr="006A16E9">
        <w:rPr>
          <w:rFonts w:cstheme="minorHAnsi"/>
          <w:sz w:val="24"/>
          <w:szCs w:val="24"/>
        </w:rPr>
        <w:t>katamaranske</w:t>
      </w:r>
      <w:proofErr w:type="spellEnd"/>
      <w:r w:rsidR="00CE558D" w:rsidRPr="006A16E9">
        <w:rPr>
          <w:rFonts w:cstheme="minorHAnsi"/>
          <w:sz w:val="24"/>
          <w:szCs w:val="24"/>
        </w:rPr>
        <w:t xml:space="preserve"> linije 16.000,00 eura.</w:t>
      </w:r>
      <w:r w:rsidR="00CE558D">
        <w:rPr>
          <w:rFonts w:cstheme="minorHAnsi"/>
          <w:sz w:val="24"/>
          <w:szCs w:val="24"/>
        </w:rPr>
        <w:t xml:space="preserve"> </w:t>
      </w:r>
    </w:p>
    <w:p w14:paraId="0AA8BC41" w14:textId="77777777" w:rsidR="001B199F" w:rsidRDefault="001B199F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</w:p>
    <w:p w14:paraId="7E58B519" w14:textId="2977DAB6" w:rsidR="001B199F" w:rsidRPr="006E1321" w:rsidRDefault="001B199F" w:rsidP="007F2764">
      <w:pPr>
        <w:spacing w:after="0"/>
        <w:ind w:left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60E527A" wp14:editId="1A454555">
            <wp:extent cx="2388870" cy="1608907"/>
            <wp:effectExtent l="19050" t="0" r="11430" b="467995"/>
            <wp:docPr id="182098481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84811" name="Slika 182098481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10" cy="16156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326E25D" w14:textId="77777777" w:rsidR="002E1FF3" w:rsidRPr="006E1321" w:rsidRDefault="002E1FF3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</w:p>
    <w:p w14:paraId="7EC79425" w14:textId="6C4F1737" w:rsidR="003F371A" w:rsidRPr="006E1321" w:rsidRDefault="003F371A" w:rsidP="007F2764">
      <w:pPr>
        <w:spacing w:after="0"/>
        <w:ind w:left="708"/>
        <w:jc w:val="center"/>
        <w:rPr>
          <w:rFonts w:cstheme="minorHAnsi"/>
          <w:sz w:val="24"/>
          <w:szCs w:val="24"/>
        </w:rPr>
      </w:pPr>
    </w:p>
    <w:p w14:paraId="6F02DD08" w14:textId="12B34D3C" w:rsidR="008846EF" w:rsidRPr="006A16E9" w:rsidRDefault="008846EF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GLAVA 00102 DJEČJI VRTIĆ MILNA </w:t>
      </w:r>
    </w:p>
    <w:p w14:paraId="18A2528A" w14:textId="127274A9" w:rsidR="00A75E0F" w:rsidRPr="006A16E9" w:rsidRDefault="00A75E0F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D30033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00102</w:t>
      </w:r>
      <w:r w:rsidR="008846EF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DJEČJI VRTIĆ MILNA planiran</w:t>
      </w:r>
      <w:r w:rsidR="00D43752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o</w:t>
      </w:r>
      <w:r w:rsidR="008846EF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u iznosu </w:t>
      </w: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od </w:t>
      </w:r>
      <w:r w:rsidR="00F02AC0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221.261,00 </w:t>
      </w:r>
      <w:r w:rsidR="00D30033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eura.</w:t>
      </w:r>
    </w:p>
    <w:p w14:paraId="0013A669" w14:textId="719BF021" w:rsidR="009F497B" w:rsidRPr="006A16E9" w:rsidRDefault="008846EF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>Ovim programom osigura</w:t>
      </w:r>
      <w:r w:rsidR="009F497B" w:rsidRPr="006A16E9">
        <w:rPr>
          <w:rFonts w:cstheme="minorHAnsi"/>
          <w:sz w:val="24"/>
          <w:szCs w:val="24"/>
        </w:rPr>
        <w:t>na</w:t>
      </w:r>
      <w:r w:rsidRPr="006A16E9">
        <w:rPr>
          <w:rFonts w:cstheme="minorHAnsi"/>
          <w:sz w:val="24"/>
          <w:szCs w:val="24"/>
        </w:rPr>
        <w:t xml:space="preserve"> s</w:t>
      </w:r>
      <w:r w:rsidR="009F497B" w:rsidRPr="006A16E9">
        <w:rPr>
          <w:rFonts w:cstheme="minorHAnsi"/>
          <w:sz w:val="24"/>
          <w:szCs w:val="24"/>
        </w:rPr>
        <w:t>u</w:t>
      </w:r>
      <w:r w:rsidRPr="006A16E9">
        <w:rPr>
          <w:rFonts w:cstheme="minorHAnsi"/>
          <w:sz w:val="24"/>
          <w:szCs w:val="24"/>
        </w:rPr>
        <w:t xml:space="preserve"> sredstva za redovnu djelatnost Dječjeg vrtića Milna u iznosu od </w:t>
      </w:r>
      <w:r w:rsidR="00F02AC0" w:rsidRPr="006A16E9">
        <w:rPr>
          <w:rFonts w:cstheme="minorHAnsi"/>
          <w:sz w:val="24"/>
          <w:szCs w:val="24"/>
        </w:rPr>
        <w:t xml:space="preserve">221.261,00 </w:t>
      </w:r>
      <w:r w:rsidRPr="006A16E9">
        <w:rPr>
          <w:rFonts w:cstheme="minorHAnsi"/>
          <w:sz w:val="24"/>
          <w:szCs w:val="24"/>
        </w:rPr>
        <w:t>eura.</w:t>
      </w:r>
    </w:p>
    <w:p w14:paraId="17953272" w14:textId="77777777" w:rsidR="009F497B" w:rsidRPr="006A16E9" w:rsidRDefault="009F497B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</w:p>
    <w:p w14:paraId="4ABDF8A6" w14:textId="0CE3BB4D" w:rsidR="00EC653F" w:rsidRPr="006A16E9" w:rsidRDefault="00043BA8" w:rsidP="007F2764">
      <w:pPr>
        <w:ind w:left="708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color w:val="8496B0" w:themeColor="text2" w:themeTint="99"/>
          <w:sz w:val="24"/>
          <w:szCs w:val="24"/>
        </w:rPr>
        <w:t xml:space="preserve">GLAVA </w:t>
      </w:r>
      <w:r w:rsidR="00D43752" w:rsidRPr="006A16E9">
        <w:rPr>
          <w:rFonts w:cstheme="minorHAnsi"/>
          <w:b/>
          <w:color w:val="8496B0" w:themeColor="text2" w:themeTint="99"/>
          <w:sz w:val="24"/>
          <w:szCs w:val="24"/>
        </w:rPr>
        <w:t>00103 CENTAR ZA KULTURU MILNA</w:t>
      </w:r>
    </w:p>
    <w:p w14:paraId="180D3D00" w14:textId="7CD25939" w:rsidR="00101895" w:rsidRPr="006A16E9" w:rsidRDefault="00092013" w:rsidP="007F2764">
      <w:pPr>
        <w:ind w:left="708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</w:t>
      </w:r>
      <w:r w:rsidR="00444871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00103</w:t>
      </w:r>
      <w:r w:rsidR="00D43752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: Centar za kulturu Milna</w:t>
      </w:r>
      <w:r w:rsidR="00043BA8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planirano u iznosu od </w:t>
      </w:r>
      <w:r w:rsidR="00F02AC0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124.100</w:t>
      </w:r>
      <w:r w:rsidR="005A73D1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,00</w:t>
      </w:r>
      <w:r w:rsidR="00D81A8B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</w:t>
      </w:r>
      <w:r w:rsidR="00FB0D7C" w:rsidRPr="006A16E9">
        <w:rPr>
          <w:rFonts w:cstheme="minorHAnsi"/>
          <w:b/>
          <w:bCs/>
          <w:color w:val="8496B0" w:themeColor="text2" w:themeTint="99"/>
          <w:sz w:val="24"/>
          <w:szCs w:val="24"/>
        </w:rPr>
        <w:t>eura</w:t>
      </w:r>
    </w:p>
    <w:p w14:paraId="33095509" w14:textId="5CFFE56D" w:rsidR="000252E8" w:rsidRDefault="009F497B" w:rsidP="007F2764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6A16E9">
        <w:rPr>
          <w:rFonts w:cstheme="minorHAnsi"/>
          <w:sz w:val="24"/>
          <w:szCs w:val="24"/>
        </w:rPr>
        <w:t xml:space="preserve">Ovim programom osigurana su sredstva za redovnu djelatnost Centra za kulturu Milna u iznosu od </w:t>
      </w:r>
      <w:r w:rsidR="00F02AC0" w:rsidRPr="006A16E9">
        <w:rPr>
          <w:rFonts w:cstheme="minorHAnsi"/>
          <w:sz w:val="24"/>
          <w:szCs w:val="24"/>
        </w:rPr>
        <w:t>124.100,00</w:t>
      </w:r>
      <w:r w:rsidRPr="006A16E9">
        <w:rPr>
          <w:rFonts w:cstheme="minorHAnsi"/>
          <w:sz w:val="24"/>
          <w:szCs w:val="24"/>
        </w:rPr>
        <w:t xml:space="preserve"> eura.</w:t>
      </w:r>
      <w:r>
        <w:rPr>
          <w:rFonts w:cstheme="minorHAnsi"/>
          <w:sz w:val="24"/>
          <w:szCs w:val="24"/>
        </w:rPr>
        <w:t xml:space="preserve"> </w:t>
      </w:r>
    </w:p>
    <w:p w14:paraId="6C7B80DC" w14:textId="3BC2C2D3" w:rsidR="000252E8" w:rsidRPr="00A02BA8" w:rsidRDefault="000252E8" w:rsidP="000252E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9B8DAE4" wp14:editId="678FCCE1">
            <wp:extent cx="1798320" cy="1798320"/>
            <wp:effectExtent l="19050" t="0" r="11430" b="525780"/>
            <wp:docPr id="74045126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1264" name="Slika 74045126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8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68725E8" w14:textId="34D21894" w:rsidR="00BC1433" w:rsidRDefault="00BC1433">
      <w:pPr>
        <w:rPr>
          <w:rFonts w:cstheme="minorHAnsi"/>
          <w:sz w:val="24"/>
          <w:szCs w:val="24"/>
        </w:rPr>
      </w:pPr>
    </w:p>
    <w:p w14:paraId="2CD0A1BD" w14:textId="03AE1172" w:rsidR="00B6007A" w:rsidRPr="007602C9" w:rsidRDefault="006505E7" w:rsidP="00B6007A">
      <w:pPr>
        <w:jc w:val="center"/>
        <w:rPr>
          <w:rFonts w:eastAsia="Batang" w:cstheme="minorHAnsi"/>
          <w:b/>
          <w:bCs/>
          <w:color w:val="8496B0" w:themeColor="text2" w:themeTint="99"/>
          <w:sz w:val="24"/>
          <w:szCs w:val="24"/>
        </w:rPr>
      </w:pPr>
      <w:r w:rsidRPr="007602C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 xml:space="preserve">Projekti Općine </w:t>
      </w:r>
      <w:r w:rsidR="009F497B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Milna</w:t>
      </w:r>
      <w:r w:rsidRPr="007602C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 xml:space="preserve"> u 202</w:t>
      </w:r>
      <w:r w:rsidR="005823D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6</w:t>
      </w:r>
      <w:r w:rsidRPr="007602C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. godini s projekcijama za 202</w:t>
      </w:r>
      <w:r w:rsidR="005823D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7</w:t>
      </w:r>
      <w:r w:rsidRPr="007602C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. i 202</w:t>
      </w:r>
      <w:r w:rsidR="005823D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8</w:t>
      </w:r>
      <w:r w:rsidRPr="007602C9">
        <w:rPr>
          <w:rFonts w:cstheme="minorHAnsi"/>
          <w:b/>
          <w:bCs/>
          <w:i/>
          <w:color w:val="8496B0" w:themeColor="text2" w:themeTint="99"/>
          <w:sz w:val="24"/>
          <w:szCs w:val="24"/>
        </w:rPr>
        <w:t>. godinu</w:t>
      </w:r>
    </w:p>
    <w:tbl>
      <w:tblPr>
        <w:tblStyle w:val="Reetkatablice"/>
        <w:tblW w:w="5104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4168"/>
        <w:gridCol w:w="1880"/>
        <w:gridCol w:w="1818"/>
        <w:gridCol w:w="1817"/>
      </w:tblGrid>
      <w:tr w:rsidR="009B3324" w:rsidRPr="00A944CE" w14:paraId="035F545A" w14:textId="6D01E8C3" w:rsidTr="00D66111">
        <w:trPr>
          <w:trHeight w:val="249"/>
          <w:jc w:val="center"/>
        </w:trPr>
        <w:tc>
          <w:tcPr>
            <w:tcW w:w="2152" w:type="pct"/>
            <w:shd w:val="clear" w:color="auto" w:fill="B4C6E7" w:themeFill="accent1" w:themeFillTint="66"/>
            <w:vAlign w:val="center"/>
          </w:tcPr>
          <w:p w14:paraId="5AD9A168" w14:textId="77777777" w:rsidR="009B3324" w:rsidRPr="00A944CE" w:rsidRDefault="009B3324" w:rsidP="00B6007A">
            <w:pPr>
              <w:jc w:val="center"/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</w:pPr>
            <w:r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Naziv projekta</w:t>
            </w:r>
          </w:p>
        </w:tc>
        <w:tc>
          <w:tcPr>
            <w:tcW w:w="971" w:type="pct"/>
            <w:shd w:val="clear" w:color="auto" w:fill="B4C6E7" w:themeFill="accent1" w:themeFillTint="66"/>
            <w:vAlign w:val="center"/>
          </w:tcPr>
          <w:p w14:paraId="7927B533" w14:textId="394B89CB" w:rsidR="009B3324" w:rsidRPr="00A944CE" w:rsidRDefault="009B3324" w:rsidP="009B3324">
            <w:pPr>
              <w:ind w:left="156"/>
              <w:jc w:val="center"/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</w:pPr>
            <w:r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202</w:t>
            </w:r>
            <w:r w:rsidR="005879E0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6</w:t>
            </w:r>
            <w:r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.</w:t>
            </w:r>
          </w:p>
        </w:tc>
        <w:tc>
          <w:tcPr>
            <w:tcW w:w="939" w:type="pct"/>
            <w:shd w:val="clear" w:color="auto" w:fill="B4C6E7" w:themeFill="accent1" w:themeFillTint="66"/>
          </w:tcPr>
          <w:p w14:paraId="564A1CCB" w14:textId="5B39E8EF" w:rsidR="009B3324" w:rsidRPr="00A944CE" w:rsidRDefault="009B3324" w:rsidP="00B6007A">
            <w:pPr>
              <w:jc w:val="center"/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</w:pPr>
            <w:r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202</w:t>
            </w:r>
            <w:r w:rsidR="005879E0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7</w:t>
            </w:r>
            <w:r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.</w:t>
            </w:r>
          </w:p>
        </w:tc>
        <w:tc>
          <w:tcPr>
            <w:tcW w:w="938" w:type="pct"/>
            <w:shd w:val="clear" w:color="auto" w:fill="B4C6E7" w:themeFill="accent1" w:themeFillTint="66"/>
          </w:tcPr>
          <w:p w14:paraId="7D4B67A3" w14:textId="2F19C68F" w:rsidR="009B3324" w:rsidRPr="00A944CE" w:rsidRDefault="00AE697E" w:rsidP="00B6007A">
            <w:pPr>
              <w:jc w:val="center"/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202</w:t>
            </w:r>
            <w:r w:rsidR="005879E0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8</w:t>
            </w:r>
            <w:r w:rsidR="009B3324" w:rsidRPr="00A944CE">
              <w:rPr>
                <w:rFonts w:asciiTheme="majorHAnsi" w:eastAsia="Batang" w:hAnsiTheme="majorHAnsi" w:cs="Arial"/>
                <w:b/>
                <w:color w:val="44546A" w:themeColor="text2"/>
                <w:sz w:val="20"/>
                <w:szCs w:val="20"/>
              </w:rPr>
              <w:t>.</w:t>
            </w:r>
          </w:p>
        </w:tc>
      </w:tr>
      <w:tr w:rsidR="00D5035E" w:rsidRPr="00A944CE" w14:paraId="54F18D35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0BA710CE" w14:textId="4774C454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E93134">
              <w:rPr>
                <w:rFonts w:asciiTheme="majorHAnsi" w:eastAsia="Batang" w:hAnsiTheme="majorHAnsi" w:cstheme="minorHAnsi"/>
                <w:sz w:val="20"/>
                <w:szCs w:val="20"/>
              </w:rPr>
              <w:t>K120007 Luka i obala</w:t>
            </w:r>
          </w:p>
        </w:tc>
        <w:tc>
          <w:tcPr>
            <w:tcW w:w="971" w:type="pct"/>
            <w:vAlign w:val="center"/>
          </w:tcPr>
          <w:p w14:paraId="233C58B9" w14:textId="334CB7CD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60.000,00</w:t>
            </w:r>
          </w:p>
        </w:tc>
        <w:tc>
          <w:tcPr>
            <w:tcW w:w="939" w:type="pct"/>
            <w:vAlign w:val="center"/>
          </w:tcPr>
          <w:p w14:paraId="5D247949" w14:textId="05FFCDA6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500.000,00</w:t>
            </w:r>
          </w:p>
        </w:tc>
        <w:tc>
          <w:tcPr>
            <w:tcW w:w="938" w:type="pct"/>
            <w:vAlign w:val="center"/>
          </w:tcPr>
          <w:p w14:paraId="5B4DDBAE" w14:textId="101AAC22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1.200.000,00</w:t>
            </w:r>
          </w:p>
        </w:tc>
      </w:tr>
      <w:tr w:rsidR="00D5035E" w:rsidRPr="00A944CE" w14:paraId="60F27803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2B487F8E" w14:textId="3460DDBD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E93134">
              <w:rPr>
                <w:rFonts w:asciiTheme="majorHAnsi" w:eastAsia="Batang" w:hAnsiTheme="majorHAnsi" w:cstheme="minorHAnsi"/>
                <w:sz w:val="20"/>
                <w:szCs w:val="20"/>
              </w:rPr>
              <w:t>T100901 Odvodnja atmosferskih voda</w:t>
            </w:r>
          </w:p>
        </w:tc>
        <w:tc>
          <w:tcPr>
            <w:tcW w:w="971" w:type="pct"/>
            <w:vAlign w:val="center"/>
          </w:tcPr>
          <w:p w14:paraId="1752263B" w14:textId="5370BC2F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2.000,00</w:t>
            </w:r>
          </w:p>
        </w:tc>
        <w:tc>
          <w:tcPr>
            <w:tcW w:w="939" w:type="pct"/>
            <w:vAlign w:val="center"/>
          </w:tcPr>
          <w:p w14:paraId="45916F63" w14:textId="173F7D88" w:rsidR="00BA7DD1" w:rsidRPr="00A944CE" w:rsidRDefault="00E93134" w:rsidP="00BA7DD1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2.000,00</w:t>
            </w:r>
          </w:p>
        </w:tc>
        <w:tc>
          <w:tcPr>
            <w:tcW w:w="938" w:type="pct"/>
            <w:vAlign w:val="center"/>
          </w:tcPr>
          <w:p w14:paraId="776B0D84" w14:textId="4B6F1D72" w:rsidR="00D5035E" w:rsidRPr="00A944CE" w:rsidRDefault="00E9313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2.000,00</w:t>
            </w:r>
          </w:p>
        </w:tc>
      </w:tr>
      <w:tr w:rsidR="00894763" w:rsidRPr="00A944CE" w14:paraId="62F32717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05AA17F0" w14:textId="6D476DA6" w:rsidR="00894763" w:rsidRPr="00D34818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192A3D">
              <w:rPr>
                <w:rFonts w:asciiTheme="majorHAnsi" w:eastAsia="Batang" w:hAnsiTheme="majorHAnsi" w:cstheme="minorHAnsi"/>
                <w:sz w:val="20"/>
                <w:szCs w:val="20"/>
              </w:rPr>
              <w:t>T100902 Održavanje čistoće i zbrinjavanje otpada</w:t>
            </w:r>
          </w:p>
        </w:tc>
        <w:tc>
          <w:tcPr>
            <w:tcW w:w="971" w:type="pct"/>
            <w:vAlign w:val="center"/>
          </w:tcPr>
          <w:p w14:paraId="6964FF71" w14:textId="604819A1" w:rsidR="00894763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147.000,00</w:t>
            </w:r>
          </w:p>
        </w:tc>
        <w:tc>
          <w:tcPr>
            <w:tcW w:w="939" w:type="pct"/>
            <w:vAlign w:val="center"/>
          </w:tcPr>
          <w:p w14:paraId="62A88729" w14:textId="70060182" w:rsidR="00894763" w:rsidRPr="00A944CE" w:rsidRDefault="00192A3D" w:rsidP="00BA7DD1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143.000,00</w:t>
            </w:r>
          </w:p>
        </w:tc>
        <w:tc>
          <w:tcPr>
            <w:tcW w:w="938" w:type="pct"/>
            <w:vAlign w:val="center"/>
          </w:tcPr>
          <w:p w14:paraId="76562C6C" w14:textId="2FC82763" w:rsidR="00894763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156.000,00</w:t>
            </w:r>
          </w:p>
        </w:tc>
      </w:tr>
      <w:tr w:rsidR="00D5035E" w:rsidRPr="00A944CE" w14:paraId="5D7792BD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3F543EC3" w14:textId="056C8B47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192A3D">
              <w:rPr>
                <w:rFonts w:asciiTheme="majorHAnsi" w:eastAsia="Batang" w:hAnsiTheme="majorHAnsi" w:cstheme="minorHAnsi"/>
                <w:sz w:val="20"/>
                <w:szCs w:val="20"/>
              </w:rPr>
              <w:t>K120008 Sustav vodoopskrbe</w:t>
            </w:r>
          </w:p>
        </w:tc>
        <w:tc>
          <w:tcPr>
            <w:tcW w:w="971" w:type="pct"/>
            <w:vAlign w:val="center"/>
          </w:tcPr>
          <w:p w14:paraId="1DF8971C" w14:textId="564FA12A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50.000,00</w:t>
            </w:r>
          </w:p>
        </w:tc>
        <w:tc>
          <w:tcPr>
            <w:tcW w:w="939" w:type="pct"/>
            <w:vAlign w:val="center"/>
          </w:tcPr>
          <w:p w14:paraId="64C9BF99" w14:textId="3AECE50D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0,00</w:t>
            </w:r>
          </w:p>
        </w:tc>
        <w:tc>
          <w:tcPr>
            <w:tcW w:w="938" w:type="pct"/>
            <w:vAlign w:val="center"/>
          </w:tcPr>
          <w:p w14:paraId="2AC833CA" w14:textId="7869598C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0,00</w:t>
            </w:r>
          </w:p>
        </w:tc>
      </w:tr>
      <w:tr w:rsidR="00D5035E" w:rsidRPr="00A944CE" w14:paraId="175837E4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35E77A34" w14:textId="78549477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192A3D">
              <w:rPr>
                <w:rFonts w:asciiTheme="majorHAnsi" w:eastAsia="Batang" w:hAnsiTheme="majorHAnsi" w:cstheme="minorHAnsi"/>
                <w:sz w:val="20"/>
                <w:szCs w:val="20"/>
              </w:rPr>
              <w:t>K120009 Sustav odvodnje otpadnih voda</w:t>
            </w:r>
          </w:p>
        </w:tc>
        <w:tc>
          <w:tcPr>
            <w:tcW w:w="971" w:type="pct"/>
            <w:vAlign w:val="center"/>
          </w:tcPr>
          <w:p w14:paraId="0C47F7B5" w14:textId="22F9AF3F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350.000,00</w:t>
            </w:r>
          </w:p>
        </w:tc>
        <w:tc>
          <w:tcPr>
            <w:tcW w:w="939" w:type="pct"/>
            <w:vAlign w:val="center"/>
          </w:tcPr>
          <w:p w14:paraId="3FF693ED" w14:textId="77071CFB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300.000,00</w:t>
            </w:r>
          </w:p>
        </w:tc>
        <w:tc>
          <w:tcPr>
            <w:tcW w:w="938" w:type="pct"/>
            <w:vAlign w:val="center"/>
          </w:tcPr>
          <w:p w14:paraId="7195B546" w14:textId="11A05DA6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300.000,00</w:t>
            </w:r>
          </w:p>
        </w:tc>
      </w:tr>
      <w:tr w:rsidR="00D5035E" w:rsidRPr="00A944CE" w14:paraId="6511D375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2A9AE0E7" w14:textId="559380ED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192A3D">
              <w:rPr>
                <w:rFonts w:asciiTheme="majorHAnsi" w:eastAsia="Batang" w:hAnsiTheme="majorHAnsi" w:cstheme="minorHAnsi"/>
                <w:sz w:val="20"/>
                <w:szCs w:val="20"/>
              </w:rPr>
              <w:t>T100903 Održavanje javnih i zelenih površina</w:t>
            </w:r>
          </w:p>
        </w:tc>
        <w:tc>
          <w:tcPr>
            <w:tcW w:w="971" w:type="pct"/>
            <w:vAlign w:val="center"/>
          </w:tcPr>
          <w:p w14:paraId="12B2D237" w14:textId="707129F6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140.000,00</w:t>
            </w:r>
          </w:p>
        </w:tc>
        <w:tc>
          <w:tcPr>
            <w:tcW w:w="939" w:type="pct"/>
            <w:vAlign w:val="center"/>
          </w:tcPr>
          <w:p w14:paraId="713748B7" w14:textId="24BC1E50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120.000,00</w:t>
            </w:r>
          </w:p>
        </w:tc>
        <w:tc>
          <w:tcPr>
            <w:tcW w:w="938" w:type="pct"/>
            <w:vAlign w:val="center"/>
          </w:tcPr>
          <w:p w14:paraId="70ED9248" w14:textId="0E28F7E2" w:rsidR="00D5035E" w:rsidRPr="00A944CE" w:rsidRDefault="00192A3D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120.000,00</w:t>
            </w:r>
          </w:p>
        </w:tc>
      </w:tr>
      <w:tr w:rsidR="00932EBF" w:rsidRPr="00A944CE" w14:paraId="7A180002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06E46869" w14:textId="2AC6F9EB" w:rsidR="00932EBF" w:rsidRPr="00E54D48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073506">
              <w:rPr>
                <w:rFonts w:asciiTheme="majorHAnsi" w:eastAsia="Batang" w:hAnsiTheme="majorHAnsi" w:cstheme="minorHAnsi"/>
                <w:sz w:val="20"/>
                <w:szCs w:val="20"/>
              </w:rPr>
              <w:t>T100904 Održavanje nerazvrstanih cesta, ulica, trgova i parkova</w:t>
            </w:r>
          </w:p>
        </w:tc>
        <w:tc>
          <w:tcPr>
            <w:tcW w:w="971" w:type="pct"/>
            <w:vAlign w:val="center"/>
          </w:tcPr>
          <w:p w14:paraId="03863FDE" w14:textId="3157FA65" w:rsidR="00932EBF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80.000,00</w:t>
            </w:r>
          </w:p>
        </w:tc>
        <w:tc>
          <w:tcPr>
            <w:tcW w:w="939" w:type="pct"/>
            <w:vAlign w:val="center"/>
          </w:tcPr>
          <w:p w14:paraId="504CD235" w14:textId="20C63F46" w:rsidR="00932EBF" w:rsidRPr="00A944CE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80.000,00</w:t>
            </w:r>
          </w:p>
        </w:tc>
        <w:tc>
          <w:tcPr>
            <w:tcW w:w="938" w:type="pct"/>
            <w:vAlign w:val="center"/>
          </w:tcPr>
          <w:p w14:paraId="2E291BB0" w14:textId="66F7D173" w:rsidR="00932EBF" w:rsidRPr="00A944CE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70.000,00</w:t>
            </w:r>
          </w:p>
        </w:tc>
      </w:tr>
      <w:tr w:rsidR="00932EBF" w:rsidRPr="00A944CE" w14:paraId="5D276704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4185D690" w14:textId="7ECEE882" w:rsidR="00932EBF" w:rsidRPr="00E54D48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073506">
              <w:rPr>
                <w:rFonts w:asciiTheme="majorHAnsi" w:eastAsia="Batang" w:hAnsiTheme="majorHAnsi" w:cstheme="minorHAnsi"/>
                <w:sz w:val="20"/>
                <w:szCs w:val="20"/>
              </w:rPr>
              <w:t>T100906 Održavanje sustava javne rasvjete</w:t>
            </w:r>
          </w:p>
        </w:tc>
        <w:tc>
          <w:tcPr>
            <w:tcW w:w="971" w:type="pct"/>
            <w:vAlign w:val="center"/>
          </w:tcPr>
          <w:p w14:paraId="468522C9" w14:textId="5D84ED4A" w:rsidR="00932EBF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35.000,00</w:t>
            </w:r>
          </w:p>
        </w:tc>
        <w:tc>
          <w:tcPr>
            <w:tcW w:w="939" w:type="pct"/>
            <w:vAlign w:val="center"/>
          </w:tcPr>
          <w:p w14:paraId="7C945601" w14:textId="7A164616" w:rsidR="00932EBF" w:rsidRPr="00A944CE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35.000,00</w:t>
            </w:r>
          </w:p>
        </w:tc>
        <w:tc>
          <w:tcPr>
            <w:tcW w:w="938" w:type="pct"/>
            <w:vAlign w:val="center"/>
          </w:tcPr>
          <w:p w14:paraId="61B44E29" w14:textId="560D3C1F" w:rsidR="00932EBF" w:rsidRPr="00A944CE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45.000,00</w:t>
            </w:r>
          </w:p>
        </w:tc>
      </w:tr>
      <w:tr w:rsidR="000016B3" w:rsidRPr="00A944CE" w14:paraId="4F7E7D6D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7C82F0BA" w14:textId="23B1EEA2" w:rsidR="000016B3" w:rsidRPr="000016B3" w:rsidRDefault="00073506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073506">
              <w:rPr>
                <w:rFonts w:asciiTheme="majorHAnsi" w:eastAsia="Batang" w:hAnsiTheme="majorHAnsi" w:cstheme="minorHAnsi"/>
                <w:sz w:val="20"/>
                <w:szCs w:val="20"/>
              </w:rPr>
              <w:t>T100907 Održavanje javnih plaža</w:t>
            </w:r>
          </w:p>
        </w:tc>
        <w:tc>
          <w:tcPr>
            <w:tcW w:w="971" w:type="pct"/>
            <w:vAlign w:val="center"/>
          </w:tcPr>
          <w:p w14:paraId="465A0163" w14:textId="23CE6198" w:rsidR="000016B3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23.000,00</w:t>
            </w:r>
          </w:p>
        </w:tc>
        <w:tc>
          <w:tcPr>
            <w:tcW w:w="939" w:type="pct"/>
            <w:vAlign w:val="center"/>
          </w:tcPr>
          <w:p w14:paraId="05F40983" w14:textId="45F7661F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20.000,00</w:t>
            </w:r>
          </w:p>
        </w:tc>
        <w:tc>
          <w:tcPr>
            <w:tcW w:w="938" w:type="pct"/>
            <w:vAlign w:val="center"/>
          </w:tcPr>
          <w:p w14:paraId="7E1D9232" w14:textId="277E2DB0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20.000,00</w:t>
            </w:r>
          </w:p>
        </w:tc>
      </w:tr>
      <w:tr w:rsidR="000016B3" w:rsidRPr="00A944CE" w14:paraId="6D1BC0F2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10D47435" w14:textId="5BC474E6" w:rsidR="000016B3" w:rsidRPr="000016B3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D779D4">
              <w:rPr>
                <w:rFonts w:asciiTheme="majorHAnsi" w:eastAsia="Batang" w:hAnsiTheme="majorHAnsi" w:cstheme="minorHAnsi"/>
                <w:sz w:val="20"/>
                <w:szCs w:val="20"/>
              </w:rPr>
              <w:t>T100908 Održavanje sportskih, društvenih i ostalih objekata</w:t>
            </w:r>
          </w:p>
        </w:tc>
        <w:tc>
          <w:tcPr>
            <w:tcW w:w="971" w:type="pct"/>
            <w:vAlign w:val="center"/>
          </w:tcPr>
          <w:p w14:paraId="417AE102" w14:textId="467C647B" w:rsidR="000016B3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13.000,00</w:t>
            </w:r>
          </w:p>
        </w:tc>
        <w:tc>
          <w:tcPr>
            <w:tcW w:w="939" w:type="pct"/>
            <w:vAlign w:val="center"/>
          </w:tcPr>
          <w:p w14:paraId="2216D5B5" w14:textId="16DC8939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14.000,00</w:t>
            </w:r>
          </w:p>
        </w:tc>
        <w:tc>
          <w:tcPr>
            <w:tcW w:w="938" w:type="pct"/>
            <w:vAlign w:val="center"/>
          </w:tcPr>
          <w:p w14:paraId="61113B45" w14:textId="2D113770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15.000,00</w:t>
            </w:r>
          </w:p>
        </w:tc>
      </w:tr>
      <w:tr w:rsidR="000016B3" w:rsidRPr="00A944CE" w14:paraId="4EDAF806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6C2DCB89" w14:textId="55F95823" w:rsidR="000016B3" w:rsidRPr="000016B3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D779D4">
              <w:rPr>
                <w:rFonts w:asciiTheme="majorHAnsi" w:eastAsia="Batang" w:hAnsiTheme="majorHAnsi" w:cstheme="minorHAnsi"/>
                <w:sz w:val="20"/>
                <w:szCs w:val="20"/>
              </w:rPr>
              <w:t>K120001 Nerazvrstane ceste</w:t>
            </w:r>
          </w:p>
        </w:tc>
        <w:tc>
          <w:tcPr>
            <w:tcW w:w="971" w:type="pct"/>
            <w:vAlign w:val="center"/>
          </w:tcPr>
          <w:p w14:paraId="33E63DFB" w14:textId="008D8D46" w:rsidR="000016B3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160.000,00</w:t>
            </w:r>
          </w:p>
        </w:tc>
        <w:tc>
          <w:tcPr>
            <w:tcW w:w="939" w:type="pct"/>
            <w:vAlign w:val="center"/>
          </w:tcPr>
          <w:p w14:paraId="22E49FBA" w14:textId="63DDC8E9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110.000,00</w:t>
            </w:r>
          </w:p>
        </w:tc>
        <w:tc>
          <w:tcPr>
            <w:tcW w:w="938" w:type="pct"/>
            <w:vAlign w:val="center"/>
          </w:tcPr>
          <w:p w14:paraId="37D0585F" w14:textId="0CA5A568" w:rsidR="000016B3" w:rsidRPr="00A944CE" w:rsidRDefault="00D779D4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100.000,00</w:t>
            </w:r>
          </w:p>
        </w:tc>
      </w:tr>
      <w:tr w:rsidR="00932EBF" w:rsidRPr="00A944CE" w14:paraId="2BBF6909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76DFF562" w14:textId="47540F84" w:rsidR="00932EBF" w:rsidRPr="00E54D48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81A59">
              <w:rPr>
                <w:rFonts w:asciiTheme="majorHAnsi" w:eastAsia="Batang" w:hAnsiTheme="majorHAnsi" w:cstheme="minorHAnsi"/>
                <w:sz w:val="20"/>
                <w:szCs w:val="20"/>
              </w:rPr>
              <w:t>K120002 Javne, zelene površine i parkovi</w:t>
            </w:r>
          </w:p>
        </w:tc>
        <w:tc>
          <w:tcPr>
            <w:tcW w:w="971" w:type="pct"/>
            <w:vAlign w:val="center"/>
          </w:tcPr>
          <w:p w14:paraId="08D598FB" w14:textId="72FFAD40" w:rsidR="00932EBF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85.000,00</w:t>
            </w:r>
          </w:p>
        </w:tc>
        <w:tc>
          <w:tcPr>
            <w:tcW w:w="939" w:type="pct"/>
            <w:vAlign w:val="center"/>
          </w:tcPr>
          <w:p w14:paraId="055A89B6" w14:textId="2B3DFA7E" w:rsidR="00932EBF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80.000,00</w:t>
            </w:r>
          </w:p>
        </w:tc>
        <w:tc>
          <w:tcPr>
            <w:tcW w:w="938" w:type="pct"/>
            <w:vAlign w:val="center"/>
          </w:tcPr>
          <w:p w14:paraId="7D61CB41" w14:textId="3845F60B" w:rsidR="00932EBF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80.000,00</w:t>
            </w:r>
          </w:p>
        </w:tc>
      </w:tr>
      <w:tr w:rsidR="007E3E64" w:rsidRPr="00A944CE" w14:paraId="0386E773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71027847" w14:textId="3ECF28E3" w:rsidR="007E3E64" w:rsidRPr="003D2811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81A59">
              <w:rPr>
                <w:rFonts w:asciiTheme="majorHAnsi" w:eastAsia="Batang" w:hAnsiTheme="majorHAnsi" w:cstheme="minorHAnsi"/>
                <w:sz w:val="20"/>
                <w:szCs w:val="20"/>
              </w:rPr>
              <w:t>K120003 Javna parkirališta</w:t>
            </w:r>
          </w:p>
        </w:tc>
        <w:tc>
          <w:tcPr>
            <w:tcW w:w="971" w:type="pct"/>
            <w:vAlign w:val="center"/>
          </w:tcPr>
          <w:p w14:paraId="06CD3B40" w14:textId="6BA36D87" w:rsidR="007E3E64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107.000,00</w:t>
            </w:r>
          </w:p>
        </w:tc>
        <w:tc>
          <w:tcPr>
            <w:tcW w:w="939" w:type="pct"/>
            <w:vAlign w:val="center"/>
          </w:tcPr>
          <w:p w14:paraId="0A66B8AE" w14:textId="025681EE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47.000,00</w:t>
            </w:r>
          </w:p>
        </w:tc>
        <w:tc>
          <w:tcPr>
            <w:tcW w:w="938" w:type="pct"/>
            <w:vAlign w:val="center"/>
          </w:tcPr>
          <w:p w14:paraId="21C7A80E" w14:textId="270D0E22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25.000,00</w:t>
            </w:r>
          </w:p>
        </w:tc>
      </w:tr>
      <w:tr w:rsidR="007E3E64" w:rsidRPr="00A944CE" w14:paraId="2D321E76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2FF9D20C" w14:textId="60CA693F" w:rsidR="007E3E64" w:rsidRPr="007E3E64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81A59">
              <w:rPr>
                <w:rFonts w:asciiTheme="majorHAnsi" w:eastAsia="Batang" w:hAnsiTheme="majorHAnsi" w:cstheme="minorHAnsi"/>
                <w:sz w:val="20"/>
                <w:szCs w:val="20"/>
              </w:rPr>
              <w:t>K120004 Gra</w:t>
            </w: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đ</w:t>
            </w:r>
            <w:r w:rsidRPr="00481A59">
              <w:rPr>
                <w:rFonts w:asciiTheme="majorHAnsi" w:eastAsia="Batang" w:hAnsiTheme="majorHAnsi" w:cstheme="minorHAnsi"/>
                <w:sz w:val="20"/>
                <w:szCs w:val="20"/>
              </w:rPr>
              <w:t>evine javne namjene</w:t>
            </w:r>
          </w:p>
        </w:tc>
        <w:tc>
          <w:tcPr>
            <w:tcW w:w="971" w:type="pct"/>
            <w:vAlign w:val="center"/>
          </w:tcPr>
          <w:p w14:paraId="1DFBDC32" w14:textId="3314D253" w:rsidR="007E3E64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120.000,00</w:t>
            </w:r>
          </w:p>
        </w:tc>
        <w:tc>
          <w:tcPr>
            <w:tcW w:w="939" w:type="pct"/>
            <w:vAlign w:val="center"/>
          </w:tcPr>
          <w:p w14:paraId="623B28BA" w14:textId="7A6B8B07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50.000,00</w:t>
            </w:r>
          </w:p>
        </w:tc>
        <w:tc>
          <w:tcPr>
            <w:tcW w:w="938" w:type="pct"/>
            <w:vAlign w:val="center"/>
          </w:tcPr>
          <w:p w14:paraId="12965B1D" w14:textId="57484412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40.000,00</w:t>
            </w:r>
          </w:p>
        </w:tc>
      </w:tr>
      <w:tr w:rsidR="007E3E64" w:rsidRPr="00A944CE" w14:paraId="5B37FC63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397EBC10" w14:textId="3A685440" w:rsidR="007E3E64" w:rsidRPr="007E3E64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81A59">
              <w:rPr>
                <w:rFonts w:asciiTheme="majorHAnsi" w:eastAsia="Batang" w:hAnsiTheme="majorHAnsi" w:cstheme="minorHAnsi"/>
                <w:sz w:val="20"/>
                <w:szCs w:val="20"/>
              </w:rPr>
              <w:t>K120005 Javna rasvjeta-dodatna ulaganja</w:t>
            </w:r>
          </w:p>
        </w:tc>
        <w:tc>
          <w:tcPr>
            <w:tcW w:w="971" w:type="pct"/>
            <w:vAlign w:val="center"/>
          </w:tcPr>
          <w:p w14:paraId="4E01795E" w14:textId="782E0FE0" w:rsidR="007E3E64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25.000,00</w:t>
            </w:r>
          </w:p>
        </w:tc>
        <w:tc>
          <w:tcPr>
            <w:tcW w:w="939" w:type="pct"/>
            <w:vAlign w:val="center"/>
          </w:tcPr>
          <w:p w14:paraId="2999F6E6" w14:textId="1D94F475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10.000,00</w:t>
            </w:r>
          </w:p>
        </w:tc>
        <w:tc>
          <w:tcPr>
            <w:tcW w:w="938" w:type="pct"/>
            <w:vAlign w:val="center"/>
          </w:tcPr>
          <w:p w14:paraId="12A190AD" w14:textId="0BBBF48A" w:rsidR="007E3E64" w:rsidRPr="00A944CE" w:rsidRDefault="00481A59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10.000,00</w:t>
            </w:r>
          </w:p>
        </w:tc>
      </w:tr>
      <w:tr w:rsidR="007E3E64" w:rsidRPr="00A944CE" w14:paraId="23897898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3483A53F" w14:textId="36DBEB1D" w:rsidR="007E3E64" w:rsidRP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K120006 Groblja</w:t>
            </w:r>
          </w:p>
        </w:tc>
        <w:tc>
          <w:tcPr>
            <w:tcW w:w="971" w:type="pct"/>
            <w:vAlign w:val="center"/>
          </w:tcPr>
          <w:p w14:paraId="396724F3" w14:textId="1DBC74D2" w:rsid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115.000,00</w:t>
            </w:r>
          </w:p>
        </w:tc>
        <w:tc>
          <w:tcPr>
            <w:tcW w:w="939" w:type="pct"/>
            <w:vAlign w:val="center"/>
          </w:tcPr>
          <w:p w14:paraId="4501478F" w14:textId="570C7186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50.000,00</w:t>
            </w:r>
          </w:p>
        </w:tc>
        <w:tc>
          <w:tcPr>
            <w:tcW w:w="938" w:type="pct"/>
            <w:vAlign w:val="center"/>
          </w:tcPr>
          <w:p w14:paraId="5D230526" w14:textId="48BE411D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50.000,00</w:t>
            </w:r>
          </w:p>
        </w:tc>
      </w:tr>
      <w:tr w:rsidR="007E3E64" w:rsidRPr="00A944CE" w14:paraId="7F2FE78C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1C6DF14B" w14:textId="740546D3" w:rsidR="007E3E64" w:rsidRP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K130003 Višenamjenska sporstska dvorana Špaco</w:t>
            </w:r>
          </w:p>
        </w:tc>
        <w:tc>
          <w:tcPr>
            <w:tcW w:w="971" w:type="pct"/>
            <w:vAlign w:val="center"/>
          </w:tcPr>
          <w:p w14:paraId="40CE980F" w14:textId="1706F86B" w:rsid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1.573.000,00</w:t>
            </w:r>
          </w:p>
        </w:tc>
        <w:tc>
          <w:tcPr>
            <w:tcW w:w="939" w:type="pct"/>
            <w:vAlign w:val="center"/>
          </w:tcPr>
          <w:p w14:paraId="50AC566C" w14:textId="68AF6087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1.164.600,00</w:t>
            </w:r>
          </w:p>
        </w:tc>
        <w:tc>
          <w:tcPr>
            <w:tcW w:w="938" w:type="pct"/>
            <w:vAlign w:val="center"/>
          </w:tcPr>
          <w:p w14:paraId="7E7C3CA8" w14:textId="6BC43095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181.150,00</w:t>
            </w:r>
          </w:p>
        </w:tc>
      </w:tr>
      <w:tr w:rsidR="007E3E64" w:rsidRPr="00A944CE" w14:paraId="7ECF6144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165AB9E3" w14:textId="48EAE927" w:rsidR="007E3E64" w:rsidRP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 xml:space="preserve">K130004 Stambene </w:t>
            </w:r>
            <w:proofErr w:type="spellStart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granevine</w:t>
            </w:r>
            <w:proofErr w:type="spellEnd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 xml:space="preserve"> na </w:t>
            </w:r>
            <w:proofErr w:type="spellStart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č.z</w:t>
            </w:r>
            <w:proofErr w:type="spellEnd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. 1683/1</w:t>
            </w:r>
          </w:p>
        </w:tc>
        <w:tc>
          <w:tcPr>
            <w:tcW w:w="971" w:type="pct"/>
            <w:vAlign w:val="center"/>
          </w:tcPr>
          <w:p w14:paraId="3199FD80" w14:textId="6C5B4E9C" w:rsid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109.000,00</w:t>
            </w:r>
          </w:p>
        </w:tc>
        <w:tc>
          <w:tcPr>
            <w:tcW w:w="939" w:type="pct"/>
            <w:vAlign w:val="center"/>
          </w:tcPr>
          <w:p w14:paraId="7B9EEEA3" w14:textId="5D7D75F2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1.200.000,00</w:t>
            </w:r>
          </w:p>
        </w:tc>
        <w:tc>
          <w:tcPr>
            <w:tcW w:w="938" w:type="pct"/>
            <w:vAlign w:val="center"/>
          </w:tcPr>
          <w:p w14:paraId="1B35ECF0" w14:textId="5D7CD526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1.300.000,00</w:t>
            </w:r>
          </w:p>
        </w:tc>
      </w:tr>
      <w:tr w:rsidR="007E3E64" w:rsidRPr="00A944CE" w14:paraId="1B2632FE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14C811AC" w14:textId="7141763A" w:rsidR="007E3E64" w:rsidRP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 xml:space="preserve">K130005 Stambena </w:t>
            </w:r>
            <w:proofErr w:type="spellStart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granevina</w:t>
            </w:r>
            <w:proofErr w:type="spellEnd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>K.Č.Zgr</w:t>
            </w:r>
            <w:proofErr w:type="spellEnd"/>
            <w:r w:rsidRPr="004A1272">
              <w:rPr>
                <w:rFonts w:asciiTheme="majorHAnsi" w:eastAsia="Batang" w:hAnsiTheme="majorHAnsi" w:cstheme="minorHAnsi"/>
                <w:sz w:val="20"/>
                <w:szCs w:val="20"/>
              </w:rPr>
              <w:t xml:space="preserve"> 347</w:t>
            </w:r>
          </w:p>
        </w:tc>
        <w:tc>
          <w:tcPr>
            <w:tcW w:w="971" w:type="pct"/>
            <w:vAlign w:val="center"/>
          </w:tcPr>
          <w:p w14:paraId="5A5AAF34" w14:textId="408C2D77" w:rsidR="007E3E64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15.000,00</w:t>
            </w:r>
          </w:p>
        </w:tc>
        <w:tc>
          <w:tcPr>
            <w:tcW w:w="939" w:type="pct"/>
            <w:vAlign w:val="center"/>
          </w:tcPr>
          <w:p w14:paraId="64003A50" w14:textId="5735E62E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0,00</w:t>
            </w:r>
          </w:p>
        </w:tc>
        <w:tc>
          <w:tcPr>
            <w:tcW w:w="938" w:type="pct"/>
            <w:vAlign w:val="center"/>
          </w:tcPr>
          <w:p w14:paraId="77C9FE1A" w14:textId="3347D30A" w:rsidR="007E3E64" w:rsidRPr="00A944CE" w:rsidRDefault="004A1272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0,00</w:t>
            </w:r>
          </w:p>
        </w:tc>
      </w:tr>
      <w:tr w:rsidR="007E3E64" w:rsidRPr="00A944CE" w14:paraId="68CA4C18" w14:textId="77777777" w:rsidTr="00D66111">
        <w:trPr>
          <w:trHeight w:val="266"/>
          <w:jc w:val="center"/>
        </w:trPr>
        <w:tc>
          <w:tcPr>
            <w:tcW w:w="2152" w:type="pct"/>
            <w:vAlign w:val="center"/>
          </w:tcPr>
          <w:p w14:paraId="3043C943" w14:textId="0E4ED973" w:rsidR="007E3E64" w:rsidRPr="007E3E64" w:rsidRDefault="00D66111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 w:rsidRPr="00D66111">
              <w:rPr>
                <w:rFonts w:asciiTheme="majorHAnsi" w:eastAsia="Batang" w:hAnsiTheme="majorHAnsi" w:cstheme="minorHAnsi"/>
                <w:sz w:val="20"/>
                <w:szCs w:val="20"/>
              </w:rPr>
              <w:t>K130007 Nova zgrada Dječji vrtić</w:t>
            </w:r>
          </w:p>
        </w:tc>
        <w:tc>
          <w:tcPr>
            <w:tcW w:w="971" w:type="pct"/>
            <w:vAlign w:val="center"/>
          </w:tcPr>
          <w:p w14:paraId="338CDE51" w14:textId="4565987C" w:rsidR="007E3E64" w:rsidRDefault="00D66111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65.000,00</w:t>
            </w:r>
          </w:p>
        </w:tc>
        <w:tc>
          <w:tcPr>
            <w:tcW w:w="939" w:type="pct"/>
            <w:vAlign w:val="center"/>
          </w:tcPr>
          <w:p w14:paraId="3E398E23" w14:textId="0B279643" w:rsidR="007E3E64" w:rsidRPr="00A944CE" w:rsidRDefault="00D66111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1.000.000,00</w:t>
            </w:r>
          </w:p>
        </w:tc>
        <w:tc>
          <w:tcPr>
            <w:tcW w:w="938" w:type="pct"/>
            <w:vAlign w:val="center"/>
          </w:tcPr>
          <w:p w14:paraId="410E9DD8" w14:textId="6AF683C1" w:rsidR="007E3E64" w:rsidRPr="00A944CE" w:rsidRDefault="00D66111" w:rsidP="00B6007A">
            <w:pPr>
              <w:jc w:val="center"/>
              <w:rPr>
                <w:rFonts w:asciiTheme="majorHAnsi" w:eastAsia="Batang" w:hAnsiTheme="majorHAnsi" w:cstheme="minorHAnsi"/>
                <w:sz w:val="20"/>
                <w:szCs w:val="20"/>
              </w:rPr>
            </w:pPr>
            <w:r>
              <w:rPr>
                <w:rFonts w:asciiTheme="majorHAnsi" w:eastAsia="Batang" w:hAnsiTheme="majorHAnsi" w:cstheme="minorHAnsi"/>
                <w:sz w:val="20"/>
                <w:szCs w:val="20"/>
              </w:rPr>
              <w:t>1.000.000,00</w:t>
            </w:r>
          </w:p>
        </w:tc>
      </w:tr>
    </w:tbl>
    <w:p w14:paraId="5B79F47B" w14:textId="77777777" w:rsidR="0040500A" w:rsidRPr="00B6007A" w:rsidRDefault="0040500A" w:rsidP="00BC3BCA">
      <w:pPr>
        <w:spacing w:after="0"/>
        <w:jc w:val="both"/>
        <w:rPr>
          <w:rFonts w:cstheme="minorHAnsi"/>
          <w:sz w:val="24"/>
          <w:szCs w:val="24"/>
        </w:rPr>
      </w:pPr>
    </w:p>
    <w:sectPr w:rsidR="0040500A" w:rsidRPr="00B6007A" w:rsidSect="00A818AC">
      <w:pgSz w:w="11906" w:h="16838"/>
      <w:pgMar w:top="1417" w:right="1417" w:bottom="1417" w:left="993" w:header="708" w:footer="708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BF6C" w14:textId="77777777" w:rsidR="0083436E" w:rsidRDefault="0083436E" w:rsidP="009E4BEF">
      <w:pPr>
        <w:spacing w:after="0" w:line="240" w:lineRule="auto"/>
      </w:pPr>
      <w:r>
        <w:separator/>
      </w:r>
    </w:p>
  </w:endnote>
  <w:endnote w:type="continuationSeparator" w:id="0">
    <w:p w14:paraId="4BD599C9" w14:textId="77777777" w:rsidR="0083436E" w:rsidRDefault="0083436E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3B22" w14:textId="77777777" w:rsidR="0083436E" w:rsidRDefault="0083436E" w:rsidP="009E4BEF">
      <w:pPr>
        <w:spacing w:after="0" w:line="240" w:lineRule="auto"/>
      </w:pPr>
      <w:r>
        <w:separator/>
      </w:r>
    </w:p>
  </w:footnote>
  <w:footnote w:type="continuationSeparator" w:id="0">
    <w:p w14:paraId="5B62ACF0" w14:textId="77777777" w:rsidR="0083436E" w:rsidRDefault="0083436E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AE5"/>
    <w:multiLevelType w:val="hybridMultilevel"/>
    <w:tmpl w:val="D430D670"/>
    <w:lvl w:ilvl="0" w:tplc="8A988CD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7FF9"/>
    <w:multiLevelType w:val="hybridMultilevel"/>
    <w:tmpl w:val="4934C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5FE"/>
    <w:multiLevelType w:val="hybridMultilevel"/>
    <w:tmpl w:val="6F56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11B"/>
    <w:multiLevelType w:val="hybridMultilevel"/>
    <w:tmpl w:val="BD504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0CD9"/>
    <w:multiLevelType w:val="hybridMultilevel"/>
    <w:tmpl w:val="4188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201CB"/>
    <w:multiLevelType w:val="hybridMultilevel"/>
    <w:tmpl w:val="2048ADB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F6D3F"/>
    <w:multiLevelType w:val="hybridMultilevel"/>
    <w:tmpl w:val="0BDE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92951"/>
    <w:multiLevelType w:val="hybridMultilevel"/>
    <w:tmpl w:val="458EAD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288F"/>
    <w:multiLevelType w:val="hybridMultilevel"/>
    <w:tmpl w:val="57664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661"/>
    <w:multiLevelType w:val="hybridMultilevel"/>
    <w:tmpl w:val="D50E09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7CC6"/>
    <w:multiLevelType w:val="hybridMultilevel"/>
    <w:tmpl w:val="0CA2F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C7A3C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653B5"/>
    <w:multiLevelType w:val="hybridMultilevel"/>
    <w:tmpl w:val="D3A27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A3BCD"/>
    <w:multiLevelType w:val="hybridMultilevel"/>
    <w:tmpl w:val="08AAC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4AD2"/>
    <w:multiLevelType w:val="hybridMultilevel"/>
    <w:tmpl w:val="74707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6B54"/>
    <w:multiLevelType w:val="hybridMultilevel"/>
    <w:tmpl w:val="E3D88CA2"/>
    <w:lvl w:ilvl="0" w:tplc="A41680E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E995A8F"/>
    <w:multiLevelType w:val="hybridMultilevel"/>
    <w:tmpl w:val="89BA0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B6B52"/>
    <w:multiLevelType w:val="hybridMultilevel"/>
    <w:tmpl w:val="12B03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F6C"/>
    <w:multiLevelType w:val="hybridMultilevel"/>
    <w:tmpl w:val="3668B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B0F4A"/>
    <w:multiLevelType w:val="hybridMultilevel"/>
    <w:tmpl w:val="A6FA5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F4DDE"/>
    <w:multiLevelType w:val="hybridMultilevel"/>
    <w:tmpl w:val="AB542268"/>
    <w:lvl w:ilvl="0" w:tplc="BB9CD9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782"/>
    <w:multiLevelType w:val="hybridMultilevel"/>
    <w:tmpl w:val="3224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27F4"/>
    <w:multiLevelType w:val="hybridMultilevel"/>
    <w:tmpl w:val="1D0499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02EAC"/>
    <w:multiLevelType w:val="hybridMultilevel"/>
    <w:tmpl w:val="293C3430"/>
    <w:lvl w:ilvl="0" w:tplc="8B327F1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6216DF6"/>
    <w:multiLevelType w:val="hybridMultilevel"/>
    <w:tmpl w:val="9A6C9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20CD"/>
    <w:multiLevelType w:val="hybridMultilevel"/>
    <w:tmpl w:val="46049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01560"/>
    <w:multiLevelType w:val="hybridMultilevel"/>
    <w:tmpl w:val="5D46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2142D"/>
    <w:multiLevelType w:val="hybridMultilevel"/>
    <w:tmpl w:val="F9C243F0"/>
    <w:lvl w:ilvl="0" w:tplc="B6BC01B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B3725"/>
    <w:multiLevelType w:val="hybridMultilevel"/>
    <w:tmpl w:val="9D680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D795D"/>
    <w:multiLevelType w:val="hybridMultilevel"/>
    <w:tmpl w:val="D612EE4C"/>
    <w:lvl w:ilvl="0" w:tplc="FF96C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D193F"/>
    <w:multiLevelType w:val="hybridMultilevel"/>
    <w:tmpl w:val="ECBEB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1549B"/>
    <w:multiLevelType w:val="hybridMultilevel"/>
    <w:tmpl w:val="0E3A2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22C8"/>
    <w:multiLevelType w:val="hybridMultilevel"/>
    <w:tmpl w:val="75943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6" w15:restartNumberingAfterBreak="0">
    <w:nsid w:val="724C233B"/>
    <w:multiLevelType w:val="hybridMultilevel"/>
    <w:tmpl w:val="FAA89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E5273"/>
    <w:multiLevelType w:val="hybridMultilevel"/>
    <w:tmpl w:val="82AC8370"/>
    <w:lvl w:ilvl="0" w:tplc="EE142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4E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C7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663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E2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AF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E6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5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E8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5A796E"/>
    <w:multiLevelType w:val="hybridMultilevel"/>
    <w:tmpl w:val="25BE5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92DE4"/>
    <w:multiLevelType w:val="hybridMultilevel"/>
    <w:tmpl w:val="565ED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33801"/>
    <w:multiLevelType w:val="hybridMultilevel"/>
    <w:tmpl w:val="AB042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3896">
    <w:abstractNumId w:val="0"/>
  </w:num>
  <w:num w:numId="2" w16cid:durableId="664436514">
    <w:abstractNumId w:val="15"/>
  </w:num>
  <w:num w:numId="3" w16cid:durableId="1348168775">
    <w:abstractNumId w:val="9"/>
  </w:num>
  <w:num w:numId="4" w16cid:durableId="1297102881">
    <w:abstractNumId w:val="11"/>
  </w:num>
  <w:num w:numId="5" w16cid:durableId="2013870977">
    <w:abstractNumId w:val="25"/>
  </w:num>
  <w:num w:numId="6" w16cid:durableId="1765029296">
    <w:abstractNumId w:val="13"/>
  </w:num>
  <w:num w:numId="7" w16cid:durableId="1736274144">
    <w:abstractNumId w:val="19"/>
  </w:num>
  <w:num w:numId="8" w16cid:durableId="388767032">
    <w:abstractNumId w:val="8"/>
  </w:num>
  <w:num w:numId="9" w16cid:durableId="68234097">
    <w:abstractNumId w:val="36"/>
  </w:num>
  <w:num w:numId="10" w16cid:durableId="570777092">
    <w:abstractNumId w:val="3"/>
  </w:num>
  <w:num w:numId="11" w16cid:durableId="2129422574">
    <w:abstractNumId w:val="20"/>
  </w:num>
  <w:num w:numId="12" w16cid:durableId="1380786170">
    <w:abstractNumId w:val="18"/>
  </w:num>
  <w:num w:numId="13" w16cid:durableId="985016094">
    <w:abstractNumId w:val="33"/>
  </w:num>
  <w:num w:numId="14" w16cid:durableId="1605268174">
    <w:abstractNumId w:val="39"/>
  </w:num>
  <w:num w:numId="15" w16cid:durableId="2125029347">
    <w:abstractNumId w:val="34"/>
  </w:num>
  <w:num w:numId="16" w16cid:durableId="1921863346">
    <w:abstractNumId w:val="2"/>
  </w:num>
  <w:num w:numId="17" w16cid:durableId="1910533140">
    <w:abstractNumId w:val="12"/>
  </w:num>
  <w:num w:numId="18" w16cid:durableId="1484196806">
    <w:abstractNumId w:val="40"/>
  </w:num>
  <w:num w:numId="19" w16cid:durableId="272252040">
    <w:abstractNumId w:val="32"/>
  </w:num>
  <w:num w:numId="20" w16cid:durableId="947005263">
    <w:abstractNumId w:val="26"/>
  </w:num>
  <w:num w:numId="21" w16cid:durableId="1479304690">
    <w:abstractNumId w:val="38"/>
  </w:num>
  <w:num w:numId="22" w16cid:durableId="761217040">
    <w:abstractNumId w:val="1"/>
  </w:num>
  <w:num w:numId="23" w16cid:durableId="390933049">
    <w:abstractNumId w:val="30"/>
  </w:num>
  <w:num w:numId="24" w16cid:durableId="625549687">
    <w:abstractNumId w:val="6"/>
  </w:num>
  <w:num w:numId="25" w16cid:durableId="1811357966">
    <w:abstractNumId w:val="24"/>
  </w:num>
  <w:num w:numId="26" w16cid:durableId="171651234">
    <w:abstractNumId w:val="5"/>
  </w:num>
  <w:num w:numId="27" w16cid:durableId="1904870947">
    <w:abstractNumId w:val="31"/>
  </w:num>
  <w:num w:numId="28" w16cid:durableId="1780678775">
    <w:abstractNumId w:val="29"/>
  </w:num>
  <w:num w:numId="29" w16cid:durableId="373432545">
    <w:abstractNumId w:val="7"/>
  </w:num>
  <w:num w:numId="30" w16cid:durableId="745029818">
    <w:abstractNumId w:val="23"/>
  </w:num>
  <w:num w:numId="31" w16cid:durableId="1958019996">
    <w:abstractNumId w:val="17"/>
  </w:num>
  <w:num w:numId="32" w16cid:durableId="1822261161">
    <w:abstractNumId w:val="16"/>
  </w:num>
  <w:num w:numId="33" w16cid:durableId="78409150">
    <w:abstractNumId w:val="21"/>
  </w:num>
  <w:num w:numId="34" w16cid:durableId="322660469">
    <w:abstractNumId w:val="28"/>
  </w:num>
  <w:num w:numId="35" w16cid:durableId="280768504">
    <w:abstractNumId w:val="10"/>
  </w:num>
  <w:num w:numId="36" w16cid:durableId="1628122161">
    <w:abstractNumId w:val="22"/>
  </w:num>
  <w:num w:numId="37" w16cid:durableId="1840001099">
    <w:abstractNumId w:val="27"/>
  </w:num>
  <w:num w:numId="38" w16cid:durableId="158816234">
    <w:abstractNumId w:val="14"/>
  </w:num>
  <w:num w:numId="39" w16cid:durableId="812135048">
    <w:abstractNumId w:val="35"/>
  </w:num>
  <w:num w:numId="40" w16cid:durableId="397822547">
    <w:abstractNumId w:val="4"/>
  </w:num>
  <w:num w:numId="41" w16cid:durableId="11556049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16B3"/>
    <w:rsid w:val="00002A59"/>
    <w:rsid w:val="00005D71"/>
    <w:rsid w:val="00007115"/>
    <w:rsid w:val="000074F2"/>
    <w:rsid w:val="00007C44"/>
    <w:rsid w:val="00011998"/>
    <w:rsid w:val="00013734"/>
    <w:rsid w:val="00014670"/>
    <w:rsid w:val="0001616D"/>
    <w:rsid w:val="00017044"/>
    <w:rsid w:val="0001799C"/>
    <w:rsid w:val="00017F88"/>
    <w:rsid w:val="00022890"/>
    <w:rsid w:val="00024235"/>
    <w:rsid w:val="000252E8"/>
    <w:rsid w:val="00027E43"/>
    <w:rsid w:val="000322F4"/>
    <w:rsid w:val="00032A01"/>
    <w:rsid w:val="00033160"/>
    <w:rsid w:val="00034955"/>
    <w:rsid w:val="0003555B"/>
    <w:rsid w:val="000400E2"/>
    <w:rsid w:val="00041510"/>
    <w:rsid w:val="00043BA8"/>
    <w:rsid w:val="00043F78"/>
    <w:rsid w:val="00044F9A"/>
    <w:rsid w:val="0004500D"/>
    <w:rsid w:val="0004578A"/>
    <w:rsid w:val="00051584"/>
    <w:rsid w:val="00052FF8"/>
    <w:rsid w:val="00053924"/>
    <w:rsid w:val="000565B4"/>
    <w:rsid w:val="00060295"/>
    <w:rsid w:val="000603D1"/>
    <w:rsid w:val="00060AE6"/>
    <w:rsid w:val="00063F8E"/>
    <w:rsid w:val="0006696E"/>
    <w:rsid w:val="000669B6"/>
    <w:rsid w:val="000720A9"/>
    <w:rsid w:val="000721B5"/>
    <w:rsid w:val="00073506"/>
    <w:rsid w:val="0007772A"/>
    <w:rsid w:val="00080C78"/>
    <w:rsid w:val="000824EE"/>
    <w:rsid w:val="000845B3"/>
    <w:rsid w:val="00085D4F"/>
    <w:rsid w:val="00086067"/>
    <w:rsid w:val="00090E7A"/>
    <w:rsid w:val="00092013"/>
    <w:rsid w:val="00095B6E"/>
    <w:rsid w:val="00096050"/>
    <w:rsid w:val="00096879"/>
    <w:rsid w:val="000969AE"/>
    <w:rsid w:val="00097E88"/>
    <w:rsid w:val="000A0D69"/>
    <w:rsid w:val="000A1B70"/>
    <w:rsid w:val="000A5D70"/>
    <w:rsid w:val="000B18B9"/>
    <w:rsid w:val="000B1B10"/>
    <w:rsid w:val="000B23DE"/>
    <w:rsid w:val="000B6FBB"/>
    <w:rsid w:val="000B70B4"/>
    <w:rsid w:val="000B7734"/>
    <w:rsid w:val="000C000E"/>
    <w:rsid w:val="000C05DD"/>
    <w:rsid w:val="000C300C"/>
    <w:rsid w:val="000C48DD"/>
    <w:rsid w:val="000C5093"/>
    <w:rsid w:val="000D005C"/>
    <w:rsid w:val="000D1060"/>
    <w:rsid w:val="000D1C33"/>
    <w:rsid w:val="000D3456"/>
    <w:rsid w:val="000D4780"/>
    <w:rsid w:val="000D4B8A"/>
    <w:rsid w:val="000D4EC5"/>
    <w:rsid w:val="000D5031"/>
    <w:rsid w:val="000D6593"/>
    <w:rsid w:val="000D7FDE"/>
    <w:rsid w:val="000E022A"/>
    <w:rsid w:val="000E1D6C"/>
    <w:rsid w:val="000E51AE"/>
    <w:rsid w:val="000E5DFE"/>
    <w:rsid w:val="000E7A82"/>
    <w:rsid w:val="000F0392"/>
    <w:rsid w:val="000F07EC"/>
    <w:rsid w:val="000F2567"/>
    <w:rsid w:val="000F286C"/>
    <w:rsid w:val="000F2B0F"/>
    <w:rsid w:val="0010055A"/>
    <w:rsid w:val="0010182C"/>
    <w:rsid w:val="00101895"/>
    <w:rsid w:val="001018E8"/>
    <w:rsid w:val="00102C76"/>
    <w:rsid w:val="00103E75"/>
    <w:rsid w:val="00105CD5"/>
    <w:rsid w:val="00105EEB"/>
    <w:rsid w:val="001136F3"/>
    <w:rsid w:val="00113CD1"/>
    <w:rsid w:val="00114853"/>
    <w:rsid w:val="0011673E"/>
    <w:rsid w:val="00116EE4"/>
    <w:rsid w:val="00120B9A"/>
    <w:rsid w:val="001211A0"/>
    <w:rsid w:val="001227DE"/>
    <w:rsid w:val="00122DDD"/>
    <w:rsid w:val="00124BFE"/>
    <w:rsid w:val="001278C6"/>
    <w:rsid w:val="00133526"/>
    <w:rsid w:val="0013475C"/>
    <w:rsid w:val="001359B3"/>
    <w:rsid w:val="00136F9B"/>
    <w:rsid w:val="00137F8F"/>
    <w:rsid w:val="00140A5E"/>
    <w:rsid w:val="00140B9F"/>
    <w:rsid w:val="0014109D"/>
    <w:rsid w:val="00142106"/>
    <w:rsid w:val="0014546B"/>
    <w:rsid w:val="00147A25"/>
    <w:rsid w:val="00147A9C"/>
    <w:rsid w:val="00151647"/>
    <w:rsid w:val="00153857"/>
    <w:rsid w:val="00153987"/>
    <w:rsid w:val="001542B5"/>
    <w:rsid w:val="00154D0E"/>
    <w:rsid w:val="00155361"/>
    <w:rsid w:val="00156818"/>
    <w:rsid w:val="0016412A"/>
    <w:rsid w:val="001654C2"/>
    <w:rsid w:val="00167B71"/>
    <w:rsid w:val="00172577"/>
    <w:rsid w:val="0017267C"/>
    <w:rsid w:val="0017401E"/>
    <w:rsid w:val="00182356"/>
    <w:rsid w:val="00184AF7"/>
    <w:rsid w:val="0018531B"/>
    <w:rsid w:val="00185FE5"/>
    <w:rsid w:val="00187927"/>
    <w:rsid w:val="00190F5C"/>
    <w:rsid w:val="00192A3D"/>
    <w:rsid w:val="00192ECC"/>
    <w:rsid w:val="00193506"/>
    <w:rsid w:val="00194483"/>
    <w:rsid w:val="00194C60"/>
    <w:rsid w:val="00195A1D"/>
    <w:rsid w:val="00197471"/>
    <w:rsid w:val="001A028A"/>
    <w:rsid w:val="001A0479"/>
    <w:rsid w:val="001A0E16"/>
    <w:rsid w:val="001A0F46"/>
    <w:rsid w:val="001A173C"/>
    <w:rsid w:val="001A3956"/>
    <w:rsid w:val="001A3B1B"/>
    <w:rsid w:val="001A5D0B"/>
    <w:rsid w:val="001A683E"/>
    <w:rsid w:val="001B1724"/>
    <w:rsid w:val="001B199F"/>
    <w:rsid w:val="001B2563"/>
    <w:rsid w:val="001B336E"/>
    <w:rsid w:val="001B4AB0"/>
    <w:rsid w:val="001B6CB0"/>
    <w:rsid w:val="001C2ADB"/>
    <w:rsid w:val="001C36C8"/>
    <w:rsid w:val="001C569D"/>
    <w:rsid w:val="001C58B9"/>
    <w:rsid w:val="001C6B88"/>
    <w:rsid w:val="001C7E30"/>
    <w:rsid w:val="001D10DE"/>
    <w:rsid w:val="001D39B6"/>
    <w:rsid w:val="001D3C69"/>
    <w:rsid w:val="001D4755"/>
    <w:rsid w:val="001D4E11"/>
    <w:rsid w:val="001E24C3"/>
    <w:rsid w:val="001E2744"/>
    <w:rsid w:val="001E2E70"/>
    <w:rsid w:val="001E368B"/>
    <w:rsid w:val="001E548B"/>
    <w:rsid w:val="001E6645"/>
    <w:rsid w:val="001E6CF1"/>
    <w:rsid w:val="001E6F6B"/>
    <w:rsid w:val="001F1486"/>
    <w:rsid w:val="001F2420"/>
    <w:rsid w:val="001F3853"/>
    <w:rsid w:val="00200DF4"/>
    <w:rsid w:val="00201B72"/>
    <w:rsid w:val="00203983"/>
    <w:rsid w:val="002047A4"/>
    <w:rsid w:val="00206279"/>
    <w:rsid w:val="0020632B"/>
    <w:rsid w:val="00207D4C"/>
    <w:rsid w:val="00211981"/>
    <w:rsid w:val="00211BCA"/>
    <w:rsid w:val="00212D98"/>
    <w:rsid w:val="00215262"/>
    <w:rsid w:val="0021646E"/>
    <w:rsid w:val="00217C0E"/>
    <w:rsid w:val="00220A2A"/>
    <w:rsid w:val="00220C0F"/>
    <w:rsid w:val="002216AA"/>
    <w:rsid w:val="002216D5"/>
    <w:rsid w:val="002216F4"/>
    <w:rsid w:val="00221C7D"/>
    <w:rsid w:val="0022353A"/>
    <w:rsid w:val="00224B45"/>
    <w:rsid w:val="00226841"/>
    <w:rsid w:val="00226EB0"/>
    <w:rsid w:val="002270BC"/>
    <w:rsid w:val="00230D86"/>
    <w:rsid w:val="0023129A"/>
    <w:rsid w:val="002339D2"/>
    <w:rsid w:val="00233FC8"/>
    <w:rsid w:val="00234329"/>
    <w:rsid w:val="00235CAA"/>
    <w:rsid w:val="00240690"/>
    <w:rsid w:val="002452B1"/>
    <w:rsid w:val="00245618"/>
    <w:rsid w:val="00246FC4"/>
    <w:rsid w:val="00256AB2"/>
    <w:rsid w:val="00260030"/>
    <w:rsid w:val="00261AE4"/>
    <w:rsid w:val="0026235B"/>
    <w:rsid w:val="00267C9F"/>
    <w:rsid w:val="002710A2"/>
    <w:rsid w:val="002714C9"/>
    <w:rsid w:val="00273C05"/>
    <w:rsid w:val="002755B5"/>
    <w:rsid w:val="002777EE"/>
    <w:rsid w:val="00280097"/>
    <w:rsid w:val="002821A5"/>
    <w:rsid w:val="002828DA"/>
    <w:rsid w:val="00284C7D"/>
    <w:rsid w:val="00285069"/>
    <w:rsid w:val="00286A12"/>
    <w:rsid w:val="00286B4E"/>
    <w:rsid w:val="00286EB8"/>
    <w:rsid w:val="00296542"/>
    <w:rsid w:val="002A0695"/>
    <w:rsid w:val="002A3139"/>
    <w:rsid w:val="002A31FD"/>
    <w:rsid w:val="002A5063"/>
    <w:rsid w:val="002A579A"/>
    <w:rsid w:val="002A6899"/>
    <w:rsid w:val="002B1604"/>
    <w:rsid w:val="002B1C66"/>
    <w:rsid w:val="002B510F"/>
    <w:rsid w:val="002C07E8"/>
    <w:rsid w:val="002C2D2D"/>
    <w:rsid w:val="002C3239"/>
    <w:rsid w:val="002C4D40"/>
    <w:rsid w:val="002C570A"/>
    <w:rsid w:val="002C58BF"/>
    <w:rsid w:val="002C63F9"/>
    <w:rsid w:val="002C66BF"/>
    <w:rsid w:val="002C7BB6"/>
    <w:rsid w:val="002D118A"/>
    <w:rsid w:val="002D1844"/>
    <w:rsid w:val="002D4C29"/>
    <w:rsid w:val="002D6A5C"/>
    <w:rsid w:val="002D6CA3"/>
    <w:rsid w:val="002D7C07"/>
    <w:rsid w:val="002E0293"/>
    <w:rsid w:val="002E12E0"/>
    <w:rsid w:val="002E1FF3"/>
    <w:rsid w:val="002E6F77"/>
    <w:rsid w:val="002E7054"/>
    <w:rsid w:val="002F1037"/>
    <w:rsid w:val="002F212C"/>
    <w:rsid w:val="002F23D3"/>
    <w:rsid w:val="002F38AE"/>
    <w:rsid w:val="002F57CC"/>
    <w:rsid w:val="00300100"/>
    <w:rsid w:val="003028E0"/>
    <w:rsid w:val="00302FE7"/>
    <w:rsid w:val="00303B5F"/>
    <w:rsid w:val="00304E34"/>
    <w:rsid w:val="00305156"/>
    <w:rsid w:val="00305FF5"/>
    <w:rsid w:val="00306D4A"/>
    <w:rsid w:val="00311924"/>
    <w:rsid w:val="00311A8B"/>
    <w:rsid w:val="00311E5F"/>
    <w:rsid w:val="0031242E"/>
    <w:rsid w:val="00312606"/>
    <w:rsid w:val="00315324"/>
    <w:rsid w:val="00320FDE"/>
    <w:rsid w:val="00323352"/>
    <w:rsid w:val="00326477"/>
    <w:rsid w:val="00326A9F"/>
    <w:rsid w:val="00327D38"/>
    <w:rsid w:val="0033095A"/>
    <w:rsid w:val="00330E91"/>
    <w:rsid w:val="00331490"/>
    <w:rsid w:val="00333B66"/>
    <w:rsid w:val="003356F7"/>
    <w:rsid w:val="003357F0"/>
    <w:rsid w:val="00344A0B"/>
    <w:rsid w:val="00345821"/>
    <w:rsid w:val="0034625D"/>
    <w:rsid w:val="003502C5"/>
    <w:rsid w:val="00350570"/>
    <w:rsid w:val="00350781"/>
    <w:rsid w:val="003520D0"/>
    <w:rsid w:val="00354E66"/>
    <w:rsid w:val="00356D23"/>
    <w:rsid w:val="00357022"/>
    <w:rsid w:val="00357ED1"/>
    <w:rsid w:val="0036010E"/>
    <w:rsid w:val="003631EA"/>
    <w:rsid w:val="00363E84"/>
    <w:rsid w:val="00376965"/>
    <w:rsid w:val="003807EA"/>
    <w:rsid w:val="00381E69"/>
    <w:rsid w:val="0038384E"/>
    <w:rsid w:val="00384B03"/>
    <w:rsid w:val="00384DEE"/>
    <w:rsid w:val="00390E2C"/>
    <w:rsid w:val="00391658"/>
    <w:rsid w:val="0039189A"/>
    <w:rsid w:val="003918AC"/>
    <w:rsid w:val="00393D62"/>
    <w:rsid w:val="00393D6F"/>
    <w:rsid w:val="00394AA3"/>
    <w:rsid w:val="00395040"/>
    <w:rsid w:val="003954B1"/>
    <w:rsid w:val="00395E7F"/>
    <w:rsid w:val="00396072"/>
    <w:rsid w:val="003A080F"/>
    <w:rsid w:val="003A0829"/>
    <w:rsid w:val="003A115C"/>
    <w:rsid w:val="003A17BA"/>
    <w:rsid w:val="003A1E09"/>
    <w:rsid w:val="003A3139"/>
    <w:rsid w:val="003A7214"/>
    <w:rsid w:val="003A73DA"/>
    <w:rsid w:val="003B0C19"/>
    <w:rsid w:val="003B395D"/>
    <w:rsid w:val="003B4BCD"/>
    <w:rsid w:val="003B5A92"/>
    <w:rsid w:val="003B5EBB"/>
    <w:rsid w:val="003B668F"/>
    <w:rsid w:val="003B686E"/>
    <w:rsid w:val="003C0456"/>
    <w:rsid w:val="003C168D"/>
    <w:rsid w:val="003C243B"/>
    <w:rsid w:val="003C422D"/>
    <w:rsid w:val="003C424B"/>
    <w:rsid w:val="003C4A61"/>
    <w:rsid w:val="003C4D7B"/>
    <w:rsid w:val="003C5D82"/>
    <w:rsid w:val="003D03A0"/>
    <w:rsid w:val="003D14CE"/>
    <w:rsid w:val="003D1D5C"/>
    <w:rsid w:val="003D2811"/>
    <w:rsid w:val="003D606B"/>
    <w:rsid w:val="003D64BF"/>
    <w:rsid w:val="003D7DC6"/>
    <w:rsid w:val="003E12A2"/>
    <w:rsid w:val="003F142B"/>
    <w:rsid w:val="003F214C"/>
    <w:rsid w:val="003F24E9"/>
    <w:rsid w:val="003F27BB"/>
    <w:rsid w:val="003F371A"/>
    <w:rsid w:val="003F373A"/>
    <w:rsid w:val="003F68C4"/>
    <w:rsid w:val="003F75A8"/>
    <w:rsid w:val="004003E7"/>
    <w:rsid w:val="00401BE4"/>
    <w:rsid w:val="004035BD"/>
    <w:rsid w:val="00404C60"/>
    <w:rsid w:val="0040500A"/>
    <w:rsid w:val="00406524"/>
    <w:rsid w:val="0040675B"/>
    <w:rsid w:val="00407DE1"/>
    <w:rsid w:val="00412CC1"/>
    <w:rsid w:val="00415A24"/>
    <w:rsid w:val="00415E3B"/>
    <w:rsid w:val="0041644E"/>
    <w:rsid w:val="00417458"/>
    <w:rsid w:val="004175D2"/>
    <w:rsid w:val="00417F0E"/>
    <w:rsid w:val="0042130F"/>
    <w:rsid w:val="0042259B"/>
    <w:rsid w:val="00422D8A"/>
    <w:rsid w:val="0042377D"/>
    <w:rsid w:val="00431E1A"/>
    <w:rsid w:val="004329DF"/>
    <w:rsid w:val="00432D74"/>
    <w:rsid w:val="004335EF"/>
    <w:rsid w:val="00433838"/>
    <w:rsid w:val="00433CD4"/>
    <w:rsid w:val="00434C1C"/>
    <w:rsid w:val="00435105"/>
    <w:rsid w:val="00440161"/>
    <w:rsid w:val="004422AA"/>
    <w:rsid w:val="00443047"/>
    <w:rsid w:val="00443E06"/>
    <w:rsid w:val="00444871"/>
    <w:rsid w:val="004478FD"/>
    <w:rsid w:val="0045133E"/>
    <w:rsid w:val="0045230F"/>
    <w:rsid w:val="00455C5B"/>
    <w:rsid w:val="00456A72"/>
    <w:rsid w:val="00457CE3"/>
    <w:rsid w:val="00460DDC"/>
    <w:rsid w:val="0046119E"/>
    <w:rsid w:val="00461EC9"/>
    <w:rsid w:val="00461FDA"/>
    <w:rsid w:val="00464E98"/>
    <w:rsid w:val="004660F0"/>
    <w:rsid w:val="00466348"/>
    <w:rsid w:val="0046652E"/>
    <w:rsid w:val="00466F6A"/>
    <w:rsid w:val="004701CC"/>
    <w:rsid w:val="0047301C"/>
    <w:rsid w:val="00473B7A"/>
    <w:rsid w:val="00475BD3"/>
    <w:rsid w:val="00477A84"/>
    <w:rsid w:val="00481A59"/>
    <w:rsid w:val="004820D7"/>
    <w:rsid w:val="004827E5"/>
    <w:rsid w:val="00483FBF"/>
    <w:rsid w:val="00484ED6"/>
    <w:rsid w:val="0048591A"/>
    <w:rsid w:val="00485D5B"/>
    <w:rsid w:val="004918D5"/>
    <w:rsid w:val="00493CBB"/>
    <w:rsid w:val="004946BD"/>
    <w:rsid w:val="00494E97"/>
    <w:rsid w:val="004963C1"/>
    <w:rsid w:val="00496993"/>
    <w:rsid w:val="00497B11"/>
    <w:rsid w:val="004A0D4F"/>
    <w:rsid w:val="004A1272"/>
    <w:rsid w:val="004A1F2A"/>
    <w:rsid w:val="004A5F88"/>
    <w:rsid w:val="004B0182"/>
    <w:rsid w:val="004B0A96"/>
    <w:rsid w:val="004B283B"/>
    <w:rsid w:val="004B376F"/>
    <w:rsid w:val="004B57FA"/>
    <w:rsid w:val="004B5DD5"/>
    <w:rsid w:val="004B6458"/>
    <w:rsid w:val="004B6842"/>
    <w:rsid w:val="004B6F86"/>
    <w:rsid w:val="004B73C6"/>
    <w:rsid w:val="004B7460"/>
    <w:rsid w:val="004C1221"/>
    <w:rsid w:val="004C15E3"/>
    <w:rsid w:val="004C4829"/>
    <w:rsid w:val="004C5029"/>
    <w:rsid w:val="004C61CF"/>
    <w:rsid w:val="004C6355"/>
    <w:rsid w:val="004D2578"/>
    <w:rsid w:val="004D4E57"/>
    <w:rsid w:val="004E0136"/>
    <w:rsid w:val="004E11A4"/>
    <w:rsid w:val="004E1DAC"/>
    <w:rsid w:val="004E3754"/>
    <w:rsid w:val="004E3ECD"/>
    <w:rsid w:val="004E6383"/>
    <w:rsid w:val="004F13BD"/>
    <w:rsid w:val="004F204D"/>
    <w:rsid w:val="004F278C"/>
    <w:rsid w:val="004F2C77"/>
    <w:rsid w:val="004F384C"/>
    <w:rsid w:val="004F52B0"/>
    <w:rsid w:val="004F5A94"/>
    <w:rsid w:val="004F744D"/>
    <w:rsid w:val="00500352"/>
    <w:rsid w:val="0050144A"/>
    <w:rsid w:val="00501486"/>
    <w:rsid w:val="005027D3"/>
    <w:rsid w:val="00504004"/>
    <w:rsid w:val="00505843"/>
    <w:rsid w:val="00506026"/>
    <w:rsid w:val="00510288"/>
    <w:rsid w:val="005107A8"/>
    <w:rsid w:val="005111E1"/>
    <w:rsid w:val="0051161C"/>
    <w:rsid w:val="0051166C"/>
    <w:rsid w:val="00511FBD"/>
    <w:rsid w:val="00513CCE"/>
    <w:rsid w:val="00513E5D"/>
    <w:rsid w:val="00515F6B"/>
    <w:rsid w:val="00517537"/>
    <w:rsid w:val="0052193B"/>
    <w:rsid w:val="005223E1"/>
    <w:rsid w:val="00523147"/>
    <w:rsid w:val="0052331E"/>
    <w:rsid w:val="00523426"/>
    <w:rsid w:val="00523F9E"/>
    <w:rsid w:val="00525BCD"/>
    <w:rsid w:val="00526498"/>
    <w:rsid w:val="005276FB"/>
    <w:rsid w:val="0053095E"/>
    <w:rsid w:val="00531289"/>
    <w:rsid w:val="0054000E"/>
    <w:rsid w:val="00540AFA"/>
    <w:rsid w:val="00541566"/>
    <w:rsid w:val="00541668"/>
    <w:rsid w:val="00544131"/>
    <w:rsid w:val="00544A5D"/>
    <w:rsid w:val="00544F52"/>
    <w:rsid w:val="00546028"/>
    <w:rsid w:val="0054792A"/>
    <w:rsid w:val="00551EA4"/>
    <w:rsid w:val="005527F1"/>
    <w:rsid w:val="005547AE"/>
    <w:rsid w:val="00554960"/>
    <w:rsid w:val="0055685B"/>
    <w:rsid w:val="00556BA2"/>
    <w:rsid w:val="0056135B"/>
    <w:rsid w:val="00564361"/>
    <w:rsid w:val="005645AE"/>
    <w:rsid w:val="00565BC3"/>
    <w:rsid w:val="00571589"/>
    <w:rsid w:val="005716E0"/>
    <w:rsid w:val="00572279"/>
    <w:rsid w:val="005729E2"/>
    <w:rsid w:val="005747CE"/>
    <w:rsid w:val="0057493D"/>
    <w:rsid w:val="00574C4F"/>
    <w:rsid w:val="00576F75"/>
    <w:rsid w:val="00577906"/>
    <w:rsid w:val="005803F3"/>
    <w:rsid w:val="005823D9"/>
    <w:rsid w:val="00582D89"/>
    <w:rsid w:val="0058307F"/>
    <w:rsid w:val="005879E0"/>
    <w:rsid w:val="0059176D"/>
    <w:rsid w:val="00594D85"/>
    <w:rsid w:val="00595CC1"/>
    <w:rsid w:val="005A08D9"/>
    <w:rsid w:val="005A113F"/>
    <w:rsid w:val="005A2EC9"/>
    <w:rsid w:val="005A2F35"/>
    <w:rsid w:val="005A322B"/>
    <w:rsid w:val="005A596F"/>
    <w:rsid w:val="005A73D1"/>
    <w:rsid w:val="005B05AF"/>
    <w:rsid w:val="005B23AC"/>
    <w:rsid w:val="005B2F70"/>
    <w:rsid w:val="005B3736"/>
    <w:rsid w:val="005B756A"/>
    <w:rsid w:val="005C47C9"/>
    <w:rsid w:val="005D0C39"/>
    <w:rsid w:val="005D3737"/>
    <w:rsid w:val="005D66F8"/>
    <w:rsid w:val="005E2202"/>
    <w:rsid w:val="005E388D"/>
    <w:rsid w:val="005E55FF"/>
    <w:rsid w:val="005F17B9"/>
    <w:rsid w:val="005F37ED"/>
    <w:rsid w:val="005F6B3C"/>
    <w:rsid w:val="005F711A"/>
    <w:rsid w:val="00600C6D"/>
    <w:rsid w:val="006022EA"/>
    <w:rsid w:val="00602440"/>
    <w:rsid w:val="00602A9F"/>
    <w:rsid w:val="00602FB6"/>
    <w:rsid w:val="00603398"/>
    <w:rsid w:val="00603784"/>
    <w:rsid w:val="00606391"/>
    <w:rsid w:val="0060654F"/>
    <w:rsid w:val="00606978"/>
    <w:rsid w:val="00606E29"/>
    <w:rsid w:val="00607B0D"/>
    <w:rsid w:val="00607C98"/>
    <w:rsid w:val="0061398C"/>
    <w:rsid w:val="00614B8F"/>
    <w:rsid w:val="0061680D"/>
    <w:rsid w:val="00616CFF"/>
    <w:rsid w:val="00617E04"/>
    <w:rsid w:val="00621E4C"/>
    <w:rsid w:val="006240C6"/>
    <w:rsid w:val="00624400"/>
    <w:rsid w:val="00624BFA"/>
    <w:rsid w:val="00627161"/>
    <w:rsid w:val="00633E14"/>
    <w:rsid w:val="00636904"/>
    <w:rsid w:val="00642E74"/>
    <w:rsid w:val="006440F8"/>
    <w:rsid w:val="006452D6"/>
    <w:rsid w:val="00645A40"/>
    <w:rsid w:val="00646461"/>
    <w:rsid w:val="00647D5D"/>
    <w:rsid w:val="006505E7"/>
    <w:rsid w:val="006517AC"/>
    <w:rsid w:val="00653D1A"/>
    <w:rsid w:val="00653E3B"/>
    <w:rsid w:val="0065443D"/>
    <w:rsid w:val="00654E67"/>
    <w:rsid w:val="00660E45"/>
    <w:rsid w:val="006634FF"/>
    <w:rsid w:val="006642CC"/>
    <w:rsid w:val="00665810"/>
    <w:rsid w:val="00666362"/>
    <w:rsid w:val="00672940"/>
    <w:rsid w:val="00672D92"/>
    <w:rsid w:val="00673003"/>
    <w:rsid w:val="006735DB"/>
    <w:rsid w:val="00673872"/>
    <w:rsid w:val="00673B13"/>
    <w:rsid w:val="00674307"/>
    <w:rsid w:val="006745D5"/>
    <w:rsid w:val="00681B11"/>
    <w:rsid w:val="006826E1"/>
    <w:rsid w:val="00683EA4"/>
    <w:rsid w:val="006902EA"/>
    <w:rsid w:val="00690AAA"/>
    <w:rsid w:val="00691304"/>
    <w:rsid w:val="00693C54"/>
    <w:rsid w:val="00694178"/>
    <w:rsid w:val="006969D0"/>
    <w:rsid w:val="00696F1F"/>
    <w:rsid w:val="00697FEC"/>
    <w:rsid w:val="006A030D"/>
    <w:rsid w:val="006A0AB4"/>
    <w:rsid w:val="006A16E9"/>
    <w:rsid w:val="006A2848"/>
    <w:rsid w:val="006A369D"/>
    <w:rsid w:val="006A5626"/>
    <w:rsid w:val="006A5AEA"/>
    <w:rsid w:val="006A5E82"/>
    <w:rsid w:val="006A7D3C"/>
    <w:rsid w:val="006A7F3D"/>
    <w:rsid w:val="006B0D3A"/>
    <w:rsid w:val="006B1251"/>
    <w:rsid w:val="006B16C0"/>
    <w:rsid w:val="006B1B5E"/>
    <w:rsid w:val="006B1ED5"/>
    <w:rsid w:val="006B46A5"/>
    <w:rsid w:val="006B7128"/>
    <w:rsid w:val="006B7D2E"/>
    <w:rsid w:val="006C01E9"/>
    <w:rsid w:val="006C2383"/>
    <w:rsid w:val="006C3AD0"/>
    <w:rsid w:val="006C4BA4"/>
    <w:rsid w:val="006C4CF7"/>
    <w:rsid w:val="006C5A12"/>
    <w:rsid w:val="006D0813"/>
    <w:rsid w:val="006D22E6"/>
    <w:rsid w:val="006D3C71"/>
    <w:rsid w:val="006D42C9"/>
    <w:rsid w:val="006D5841"/>
    <w:rsid w:val="006D68E9"/>
    <w:rsid w:val="006D7954"/>
    <w:rsid w:val="006E046C"/>
    <w:rsid w:val="006E1321"/>
    <w:rsid w:val="006E38E4"/>
    <w:rsid w:val="006E6CFD"/>
    <w:rsid w:val="006F09AE"/>
    <w:rsid w:val="007009C1"/>
    <w:rsid w:val="00705410"/>
    <w:rsid w:val="0070633B"/>
    <w:rsid w:val="0070784D"/>
    <w:rsid w:val="00707EA6"/>
    <w:rsid w:val="00710FED"/>
    <w:rsid w:val="00711374"/>
    <w:rsid w:val="00711929"/>
    <w:rsid w:val="00711A8E"/>
    <w:rsid w:val="00715AF0"/>
    <w:rsid w:val="007163CA"/>
    <w:rsid w:val="00720F0A"/>
    <w:rsid w:val="007214EC"/>
    <w:rsid w:val="00722845"/>
    <w:rsid w:val="00723CC8"/>
    <w:rsid w:val="00723D69"/>
    <w:rsid w:val="00724EB0"/>
    <w:rsid w:val="00725F9F"/>
    <w:rsid w:val="007270B8"/>
    <w:rsid w:val="007304DA"/>
    <w:rsid w:val="00731307"/>
    <w:rsid w:val="0073391B"/>
    <w:rsid w:val="00734E42"/>
    <w:rsid w:val="00735234"/>
    <w:rsid w:val="0073729F"/>
    <w:rsid w:val="00737351"/>
    <w:rsid w:val="00737B47"/>
    <w:rsid w:val="0074406D"/>
    <w:rsid w:val="00745A7D"/>
    <w:rsid w:val="00752A15"/>
    <w:rsid w:val="00753B4F"/>
    <w:rsid w:val="00754F0C"/>
    <w:rsid w:val="00754F57"/>
    <w:rsid w:val="00756FFE"/>
    <w:rsid w:val="00760284"/>
    <w:rsid w:val="007602C9"/>
    <w:rsid w:val="00762461"/>
    <w:rsid w:val="00762F28"/>
    <w:rsid w:val="00763F52"/>
    <w:rsid w:val="007668B1"/>
    <w:rsid w:val="00770585"/>
    <w:rsid w:val="007714B6"/>
    <w:rsid w:val="007730A1"/>
    <w:rsid w:val="00775D66"/>
    <w:rsid w:val="007766D7"/>
    <w:rsid w:val="00780991"/>
    <w:rsid w:val="00784301"/>
    <w:rsid w:val="00785D5F"/>
    <w:rsid w:val="00786ABD"/>
    <w:rsid w:val="00791720"/>
    <w:rsid w:val="00792548"/>
    <w:rsid w:val="0079343D"/>
    <w:rsid w:val="00796BC7"/>
    <w:rsid w:val="00796F26"/>
    <w:rsid w:val="00796F78"/>
    <w:rsid w:val="00797DBB"/>
    <w:rsid w:val="007A0744"/>
    <w:rsid w:val="007A07AE"/>
    <w:rsid w:val="007A3326"/>
    <w:rsid w:val="007A481D"/>
    <w:rsid w:val="007A64D8"/>
    <w:rsid w:val="007A754C"/>
    <w:rsid w:val="007B1779"/>
    <w:rsid w:val="007B40C8"/>
    <w:rsid w:val="007C0742"/>
    <w:rsid w:val="007C2896"/>
    <w:rsid w:val="007C3FCA"/>
    <w:rsid w:val="007C5248"/>
    <w:rsid w:val="007C538D"/>
    <w:rsid w:val="007C5E43"/>
    <w:rsid w:val="007C6369"/>
    <w:rsid w:val="007D134D"/>
    <w:rsid w:val="007D2869"/>
    <w:rsid w:val="007D2C91"/>
    <w:rsid w:val="007D2F2A"/>
    <w:rsid w:val="007D3637"/>
    <w:rsid w:val="007D37B1"/>
    <w:rsid w:val="007D4341"/>
    <w:rsid w:val="007D5FF4"/>
    <w:rsid w:val="007D6D55"/>
    <w:rsid w:val="007D74F0"/>
    <w:rsid w:val="007E0B75"/>
    <w:rsid w:val="007E229F"/>
    <w:rsid w:val="007E3E64"/>
    <w:rsid w:val="007E71C4"/>
    <w:rsid w:val="007E7372"/>
    <w:rsid w:val="007E775A"/>
    <w:rsid w:val="007F02D3"/>
    <w:rsid w:val="007F04B5"/>
    <w:rsid w:val="007F082C"/>
    <w:rsid w:val="007F0875"/>
    <w:rsid w:val="007F2764"/>
    <w:rsid w:val="007F2FC7"/>
    <w:rsid w:val="007F4BF5"/>
    <w:rsid w:val="007F5B2C"/>
    <w:rsid w:val="007F5BA3"/>
    <w:rsid w:val="00800902"/>
    <w:rsid w:val="00804208"/>
    <w:rsid w:val="008051D7"/>
    <w:rsid w:val="00806373"/>
    <w:rsid w:val="00810C21"/>
    <w:rsid w:val="00810EAC"/>
    <w:rsid w:val="0081199C"/>
    <w:rsid w:val="0081354D"/>
    <w:rsid w:val="008140C6"/>
    <w:rsid w:val="00814E08"/>
    <w:rsid w:val="0081657C"/>
    <w:rsid w:val="008173A5"/>
    <w:rsid w:val="00817A7A"/>
    <w:rsid w:val="00821D1F"/>
    <w:rsid w:val="00826F12"/>
    <w:rsid w:val="008306AD"/>
    <w:rsid w:val="00833E11"/>
    <w:rsid w:val="00833EC0"/>
    <w:rsid w:val="00833EF3"/>
    <w:rsid w:val="0083436E"/>
    <w:rsid w:val="008362B0"/>
    <w:rsid w:val="00840528"/>
    <w:rsid w:val="00843ED8"/>
    <w:rsid w:val="008462A6"/>
    <w:rsid w:val="00846565"/>
    <w:rsid w:val="00846701"/>
    <w:rsid w:val="0084694E"/>
    <w:rsid w:val="008470AF"/>
    <w:rsid w:val="00850217"/>
    <w:rsid w:val="00850B53"/>
    <w:rsid w:val="00851405"/>
    <w:rsid w:val="00851B6D"/>
    <w:rsid w:val="00853CB4"/>
    <w:rsid w:val="00855873"/>
    <w:rsid w:val="00856188"/>
    <w:rsid w:val="00856477"/>
    <w:rsid w:val="00861BAE"/>
    <w:rsid w:val="00861CC6"/>
    <w:rsid w:val="00865CEE"/>
    <w:rsid w:val="00867B14"/>
    <w:rsid w:val="00874EAE"/>
    <w:rsid w:val="00875174"/>
    <w:rsid w:val="00875F33"/>
    <w:rsid w:val="00877C7B"/>
    <w:rsid w:val="00880A38"/>
    <w:rsid w:val="00881875"/>
    <w:rsid w:val="00883E2A"/>
    <w:rsid w:val="0088458B"/>
    <w:rsid w:val="0088465F"/>
    <w:rsid w:val="008846EF"/>
    <w:rsid w:val="00885167"/>
    <w:rsid w:val="008863AC"/>
    <w:rsid w:val="00887E45"/>
    <w:rsid w:val="00890A1F"/>
    <w:rsid w:val="00891161"/>
    <w:rsid w:val="008920E7"/>
    <w:rsid w:val="00894533"/>
    <w:rsid w:val="00894763"/>
    <w:rsid w:val="00894EF6"/>
    <w:rsid w:val="00894FBF"/>
    <w:rsid w:val="00896373"/>
    <w:rsid w:val="008964DF"/>
    <w:rsid w:val="008A04E5"/>
    <w:rsid w:val="008A189E"/>
    <w:rsid w:val="008A20D8"/>
    <w:rsid w:val="008A2602"/>
    <w:rsid w:val="008A30F4"/>
    <w:rsid w:val="008A4656"/>
    <w:rsid w:val="008A46CA"/>
    <w:rsid w:val="008A588E"/>
    <w:rsid w:val="008A79BB"/>
    <w:rsid w:val="008B165A"/>
    <w:rsid w:val="008B6C3E"/>
    <w:rsid w:val="008C1B7C"/>
    <w:rsid w:val="008C5251"/>
    <w:rsid w:val="008C73CD"/>
    <w:rsid w:val="008C7BFB"/>
    <w:rsid w:val="008D1E64"/>
    <w:rsid w:val="008D23F4"/>
    <w:rsid w:val="008D53F4"/>
    <w:rsid w:val="008D5A15"/>
    <w:rsid w:val="008E062C"/>
    <w:rsid w:val="008E0A18"/>
    <w:rsid w:val="008E2D76"/>
    <w:rsid w:val="008E3BB1"/>
    <w:rsid w:val="008E3DA4"/>
    <w:rsid w:val="008E4CB4"/>
    <w:rsid w:val="008E50E9"/>
    <w:rsid w:val="008E6D32"/>
    <w:rsid w:val="008E710E"/>
    <w:rsid w:val="008F16E2"/>
    <w:rsid w:val="008F19BF"/>
    <w:rsid w:val="008F2626"/>
    <w:rsid w:val="008F36B8"/>
    <w:rsid w:val="008F4ECC"/>
    <w:rsid w:val="008F5171"/>
    <w:rsid w:val="008F5450"/>
    <w:rsid w:val="008F612B"/>
    <w:rsid w:val="008F7C65"/>
    <w:rsid w:val="008F7D50"/>
    <w:rsid w:val="00901D6D"/>
    <w:rsid w:val="00902610"/>
    <w:rsid w:val="00903DD3"/>
    <w:rsid w:val="009046C1"/>
    <w:rsid w:val="00907689"/>
    <w:rsid w:val="00913DBA"/>
    <w:rsid w:val="009157BF"/>
    <w:rsid w:val="0091699D"/>
    <w:rsid w:val="00916DCD"/>
    <w:rsid w:val="009170C1"/>
    <w:rsid w:val="00920EDE"/>
    <w:rsid w:val="00923DF6"/>
    <w:rsid w:val="00924589"/>
    <w:rsid w:val="00927936"/>
    <w:rsid w:val="00930A45"/>
    <w:rsid w:val="009313CD"/>
    <w:rsid w:val="00932987"/>
    <w:rsid w:val="00932EBF"/>
    <w:rsid w:val="00934A73"/>
    <w:rsid w:val="0093529F"/>
    <w:rsid w:val="00935E5E"/>
    <w:rsid w:val="0093677B"/>
    <w:rsid w:val="00941177"/>
    <w:rsid w:val="0094371F"/>
    <w:rsid w:val="0094376A"/>
    <w:rsid w:val="009443B3"/>
    <w:rsid w:val="00945304"/>
    <w:rsid w:val="00945588"/>
    <w:rsid w:val="00945F83"/>
    <w:rsid w:val="00947402"/>
    <w:rsid w:val="00947DB1"/>
    <w:rsid w:val="00952A8D"/>
    <w:rsid w:val="00953068"/>
    <w:rsid w:val="009550D3"/>
    <w:rsid w:val="009569B1"/>
    <w:rsid w:val="00961EB4"/>
    <w:rsid w:val="0096462B"/>
    <w:rsid w:val="00964CF5"/>
    <w:rsid w:val="009654B7"/>
    <w:rsid w:val="00970602"/>
    <w:rsid w:val="00970A04"/>
    <w:rsid w:val="009715A0"/>
    <w:rsid w:val="0097246C"/>
    <w:rsid w:val="0097246F"/>
    <w:rsid w:val="009733A4"/>
    <w:rsid w:val="00974436"/>
    <w:rsid w:val="00975F47"/>
    <w:rsid w:val="00976641"/>
    <w:rsid w:val="00980A84"/>
    <w:rsid w:val="00981361"/>
    <w:rsid w:val="00983B17"/>
    <w:rsid w:val="009851C6"/>
    <w:rsid w:val="009857D0"/>
    <w:rsid w:val="00987971"/>
    <w:rsid w:val="009901D4"/>
    <w:rsid w:val="0099577E"/>
    <w:rsid w:val="00996B41"/>
    <w:rsid w:val="009974F9"/>
    <w:rsid w:val="009A2CA0"/>
    <w:rsid w:val="009A2E26"/>
    <w:rsid w:val="009A3E21"/>
    <w:rsid w:val="009A53E7"/>
    <w:rsid w:val="009A6DBD"/>
    <w:rsid w:val="009A6F32"/>
    <w:rsid w:val="009A7638"/>
    <w:rsid w:val="009B0BE6"/>
    <w:rsid w:val="009B0FA1"/>
    <w:rsid w:val="009B1F84"/>
    <w:rsid w:val="009B3324"/>
    <w:rsid w:val="009B385B"/>
    <w:rsid w:val="009B5CC2"/>
    <w:rsid w:val="009C19D7"/>
    <w:rsid w:val="009C1C61"/>
    <w:rsid w:val="009C344C"/>
    <w:rsid w:val="009C57CB"/>
    <w:rsid w:val="009C5DB3"/>
    <w:rsid w:val="009C7BF0"/>
    <w:rsid w:val="009D37E1"/>
    <w:rsid w:val="009D792A"/>
    <w:rsid w:val="009E2152"/>
    <w:rsid w:val="009E2249"/>
    <w:rsid w:val="009E4BEF"/>
    <w:rsid w:val="009E6D17"/>
    <w:rsid w:val="009E6D80"/>
    <w:rsid w:val="009E77CA"/>
    <w:rsid w:val="009F0C01"/>
    <w:rsid w:val="009F0E49"/>
    <w:rsid w:val="009F320C"/>
    <w:rsid w:val="009F3982"/>
    <w:rsid w:val="009F497B"/>
    <w:rsid w:val="009F4B07"/>
    <w:rsid w:val="009F5BCD"/>
    <w:rsid w:val="009F6F1B"/>
    <w:rsid w:val="009F7E60"/>
    <w:rsid w:val="00A02BA8"/>
    <w:rsid w:val="00A0357B"/>
    <w:rsid w:val="00A057D2"/>
    <w:rsid w:val="00A06CBB"/>
    <w:rsid w:val="00A11803"/>
    <w:rsid w:val="00A13A57"/>
    <w:rsid w:val="00A14939"/>
    <w:rsid w:val="00A14CEB"/>
    <w:rsid w:val="00A14D02"/>
    <w:rsid w:val="00A1634E"/>
    <w:rsid w:val="00A16D36"/>
    <w:rsid w:val="00A176A4"/>
    <w:rsid w:val="00A221DD"/>
    <w:rsid w:val="00A223A8"/>
    <w:rsid w:val="00A3412F"/>
    <w:rsid w:val="00A34B14"/>
    <w:rsid w:val="00A34FFF"/>
    <w:rsid w:val="00A41C1C"/>
    <w:rsid w:val="00A43F74"/>
    <w:rsid w:val="00A50919"/>
    <w:rsid w:val="00A50967"/>
    <w:rsid w:val="00A50ED6"/>
    <w:rsid w:val="00A51E81"/>
    <w:rsid w:val="00A53452"/>
    <w:rsid w:val="00A54D79"/>
    <w:rsid w:val="00A60490"/>
    <w:rsid w:val="00A61884"/>
    <w:rsid w:val="00A61F92"/>
    <w:rsid w:val="00A677EE"/>
    <w:rsid w:val="00A700A8"/>
    <w:rsid w:val="00A7317D"/>
    <w:rsid w:val="00A75E0F"/>
    <w:rsid w:val="00A7753B"/>
    <w:rsid w:val="00A814A1"/>
    <w:rsid w:val="00A818AC"/>
    <w:rsid w:val="00A8343B"/>
    <w:rsid w:val="00A83DB2"/>
    <w:rsid w:val="00A8425A"/>
    <w:rsid w:val="00A84B8C"/>
    <w:rsid w:val="00A84DEA"/>
    <w:rsid w:val="00A852EA"/>
    <w:rsid w:val="00A86592"/>
    <w:rsid w:val="00A868B5"/>
    <w:rsid w:val="00A9418E"/>
    <w:rsid w:val="00A944CE"/>
    <w:rsid w:val="00A94C8B"/>
    <w:rsid w:val="00A950DA"/>
    <w:rsid w:val="00A96CCF"/>
    <w:rsid w:val="00AA0E4F"/>
    <w:rsid w:val="00AA123D"/>
    <w:rsid w:val="00AA1EEC"/>
    <w:rsid w:val="00AA4DC5"/>
    <w:rsid w:val="00AA5033"/>
    <w:rsid w:val="00AA5F92"/>
    <w:rsid w:val="00AA71CA"/>
    <w:rsid w:val="00AB03FB"/>
    <w:rsid w:val="00AB2219"/>
    <w:rsid w:val="00AB2304"/>
    <w:rsid w:val="00AB23B5"/>
    <w:rsid w:val="00AB35D6"/>
    <w:rsid w:val="00AB3677"/>
    <w:rsid w:val="00AB3A22"/>
    <w:rsid w:val="00AB4117"/>
    <w:rsid w:val="00AB5347"/>
    <w:rsid w:val="00AC01B9"/>
    <w:rsid w:val="00AC087B"/>
    <w:rsid w:val="00AC1676"/>
    <w:rsid w:val="00AC19D6"/>
    <w:rsid w:val="00AC2C30"/>
    <w:rsid w:val="00AC2C90"/>
    <w:rsid w:val="00AC5EDF"/>
    <w:rsid w:val="00AC62B0"/>
    <w:rsid w:val="00AD0569"/>
    <w:rsid w:val="00AD47A6"/>
    <w:rsid w:val="00AD4A6B"/>
    <w:rsid w:val="00AD5370"/>
    <w:rsid w:val="00AE200C"/>
    <w:rsid w:val="00AE274C"/>
    <w:rsid w:val="00AE4B9D"/>
    <w:rsid w:val="00AE67DE"/>
    <w:rsid w:val="00AE697E"/>
    <w:rsid w:val="00AE6DB1"/>
    <w:rsid w:val="00AE6E54"/>
    <w:rsid w:val="00AE70A3"/>
    <w:rsid w:val="00AE75C2"/>
    <w:rsid w:val="00AE7DCA"/>
    <w:rsid w:val="00AF10D4"/>
    <w:rsid w:val="00AF3F4B"/>
    <w:rsid w:val="00AF4331"/>
    <w:rsid w:val="00AF4BD6"/>
    <w:rsid w:val="00B00B63"/>
    <w:rsid w:val="00B00D28"/>
    <w:rsid w:val="00B010A2"/>
    <w:rsid w:val="00B01761"/>
    <w:rsid w:val="00B03F54"/>
    <w:rsid w:val="00B04E62"/>
    <w:rsid w:val="00B11287"/>
    <w:rsid w:val="00B1644E"/>
    <w:rsid w:val="00B172D9"/>
    <w:rsid w:val="00B23859"/>
    <w:rsid w:val="00B26651"/>
    <w:rsid w:val="00B26EA9"/>
    <w:rsid w:val="00B32714"/>
    <w:rsid w:val="00B32FBF"/>
    <w:rsid w:val="00B331B9"/>
    <w:rsid w:val="00B34D38"/>
    <w:rsid w:val="00B40B52"/>
    <w:rsid w:val="00B42387"/>
    <w:rsid w:val="00B43831"/>
    <w:rsid w:val="00B43CEC"/>
    <w:rsid w:val="00B44949"/>
    <w:rsid w:val="00B46C34"/>
    <w:rsid w:val="00B47106"/>
    <w:rsid w:val="00B5042C"/>
    <w:rsid w:val="00B55A82"/>
    <w:rsid w:val="00B5691D"/>
    <w:rsid w:val="00B57E29"/>
    <w:rsid w:val="00B6007A"/>
    <w:rsid w:val="00B600B5"/>
    <w:rsid w:val="00B60754"/>
    <w:rsid w:val="00B60BB0"/>
    <w:rsid w:val="00B61200"/>
    <w:rsid w:val="00B61854"/>
    <w:rsid w:val="00B6400C"/>
    <w:rsid w:val="00B6494E"/>
    <w:rsid w:val="00B65519"/>
    <w:rsid w:val="00B672B8"/>
    <w:rsid w:val="00B70046"/>
    <w:rsid w:val="00B72DAF"/>
    <w:rsid w:val="00B73D68"/>
    <w:rsid w:val="00B80907"/>
    <w:rsid w:val="00B81DDD"/>
    <w:rsid w:val="00B82E67"/>
    <w:rsid w:val="00B83D68"/>
    <w:rsid w:val="00B84C04"/>
    <w:rsid w:val="00B86804"/>
    <w:rsid w:val="00B8754D"/>
    <w:rsid w:val="00B90245"/>
    <w:rsid w:val="00B935B0"/>
    <w:rsid w:val="00B950DF"/>
    <w:rsid w:val="00B97DB9"/>
    <w:rsid w:val="00BA1FE9"/>
    <w:rsid w:val="00BA3926"/>
    <w:rsid w:val="00BA4480"/>
    <w:rsid w:val="00BA478E"/>
    <w:rsid w:val="00BA5B74"/>
    <w:rsid w:val="00BA60A2"/>
    <w:rsid w:val="00BA6E43"/>
    <w:rsid w:val="00BA6FCD"/>
    <w:rsid w:val="00BA706E"/>
    <w:rsid w:val="00BA7524"/>
    <w:rsid w:val="00BA7DD1"/>
    <w:rsid w:val="00BB0D30"/>
    <w:rsid w:val="00BB479B"/>
    <w:rsid w:val="00BB4F1A"/>
    <w:rsid w:val="00BB619E"/>
    <w:rsid w:val="00BB79D2"/>
    <w:rsid w:val="00BC1433"/>
    <w:rsid w:val="00BC1D61"/>
    <w:rsid w:val="00BC2078"/>
    <w:rsid w:val="00BC3BCA"/>
    <w:rsid w:val="00BC5197"/>
    <w:rsid w:val="00BC67C3"/>
    <w:rsid w:val="00BD05DB"/>
    <w:rsid w:val="00BD3B25"/>
    <w:rsid w:val="00BD5EB3"/>
    <w:rsid w:val="00BE0F00"/>
    <w:rsid w:val="00BE553A"/>
    <w:rsid w:val="00BE57BC"/>
    <w:rsid w:val="00BE5E2D"/>
    <w:rsid w:val="00BF015E"/>
    <w:rsid w:val="00BF3316"/>
    <w:rsid w:val="00BF6738"/>
    <w:rsid w:val="00BF6A4C"/>
    <w:rsid w:val="00BF6FDF"/>
    <w:rsid w:val="00BF721A"/>
    <w:rsid w:val="00C001BE"/>
    <w:rsid w:val="00C00A1F"/>
    <w:rsid w:val="00C01CD3"/>
    <w:rsid w:val="00C01DB8"/>
    <w:rsid w:val="00C02635"/>
    <w:rsid w:val="00C029CA"/>
    <w:rsid w:val="00C05715"/>
    <w:rsid w:val="00C05752"/>
    <w:rsid w:val="00C0636C"/>
    <w:rsid w:val="00C111B8"/>
    <w:rsid w:val="00C12B58"/>
    <w:rsid w:val="00C13A68"/>
    <w:rsid w:val="00C14792"/>
    <w:rsid w:val="00C15A6E"/>
    <w:rsid w:val="00C166A6"/>
    <w:rsid w:val="00C17D1A"/>
    <w:rsid w:val="00C209D2"/>
    <w:rsid w:val="00C21D76"/>
    <w:rsid w:val="00C22BE1"/>
    <w:rsid w:val="00C23017"/>
    <w:rsid w:val="00C245F8"/>
    <w:rsid w:val="00C25B81"/>
    <w:rsid w:val="00C266BA"/>
    <w:rsid w:val="00C26AB2"/>
    <w:rsid w:val="00C3185B"/>
    <w:rsid w:val="00C31864"/>
    <w:rsid w:val="00C3587A"/>
    <w:rsid w:val="00C3657D"/>
    <w:rsid w:val="00C36BC1"/>
    <w:rsid w:val="00C4034B"/>
    <w:rsid w:val="00C4088A"/>
    <w:rsid w:val="00C411DA"/>
    <w:rsid w:val="00C41A07"/>
    <w:rsid w:val="00C4671E"/>
    <w:rsid w:val="00C46F9E"/>
    <w:rsid w:val="00C50A9B"/>
    <w:rsid w:val="00C521CB"/>
    <w:rsid w:val="00C52A47"/>
    <w:rsid w:val="00C56340"/>
    <w:rsid w:val="00C568FA"/>
    <w:rsid w:val="00C57E07"/>
    <w:rsid w:val="00C603C4"/>
    <w:rsid w:val="00C632C8"/>
    <w:rsid w:val="00C67018"/>
    <w:rsid w:val="00C70DB7"/>
    <w:rsid w:val="00C72B62"/>
    <w:rsid w:val="00C734D6"/>
    <w:rsid w:val="00C74A41"/>
    <w:rsid w:val="00C74FA2"/>
    <w:rsid w:val="00C76D12"/>
    <w:rsid w:val="00C80049"/>
    <w:rsid w:val="00C8056E"/>
    <w:rsid w:val="00C81504"/>
    <w:rsid w:val="00C904CD"/>
    <w:rsid w:val="00C91944"/>
    <w:rsid w:val="00C93E3A"/>
    <w:rsid w:val="00C965C4"/>
    <w:rsid w:val="00CA11F8"/>
    <w:rsid w:val="00CA298E"/>
    <w:rsid w:val="00CA59FF"/>
    <w:rsid w:val="00CA6180"/>
    <w:rsid w:val="00CA6190"/>
    <w:rsid w:val="00CB2B41"/>
    <w:rsid w:val="00CB3BDC"/>
    <w:rsid w:val="00CB7728"/>
    <w:rsid w:val="00CC25A0"/>
    <w:rsid w:val="00CC4793"/>
    <w:rsid w:val="00CC5097"/>
    <w:rsid w:val="00CC6924"/>
    <w:rsid w:val="00CC7816"/>
    <w:rsid w:val="00CD5BFB"/>
    <w:rsid w:val="00CE036A"/>
    <w:rsid w:val="00CE36C1"/>
    <w:rsid w:val="00CE4A73"/>
    <w:rsid w:val="00CE4CB6"/>
    <w:rsid w:val="00CE558D"/>
    <w:rsid w:val="00CE5E55"/>
    <w:rsid w:val="00CE7D1C"/>
    <w:rsid w:val="00CF1CCC"/>
    <w:rsid w:val="00CF23DC"/>
    <w:rsid w:val="00CF2835"/>
    <w:rsid w:val="00CF2D6D"/>
    <w:rsid w:val="00CF6F7C"/>
    <w:rsid w:val="00CF7A7D"/>
    <w:rsid w:val="00D03D89"/>
    <w:rsid w:val="00D05642"/>
    <w:rsid w:val="00D06339"/>
    <w:rsid w:val="00D106E4"/>
    <w:rsid w:val="00D113AA"/>
    <w:rsid w:val="00D167AF"/>
    <w:rsid w:val="00D1682D"/>
    <w:rsid w:val="00D16D9A"/>
    <w:rsid w:val="00D16FEB"/>
    <w:rsid w:val="00D17544"/>
    <w:rsid w:val="00D176CE"/>
    <w:rsid w:val="00D20755"/>
    <w:rsid w:val="00D20A8F"/>
    <w:rsid w:val="00D22D44"/>
    <w:rsid w:val="00D24D0B"/>
    <w:rsid w:val="00D2643D"/>
    <w:rsid w:val="00D2745A"/>
    <w:rsid w:val="00D30033"/>
    <w:rsid w:val="00D30120"/>
    <w:rsid w:val="00D31A5E"/>
    <w:rsid w:val="00D326D1"/>
    <w:rsid w:val="00D3424C"/>
    <w:rsid w:val="00D34818"/>
    <w:rsid w:val="00D3517C"/>
    <w:rsid w:val="00D35F70"/>
    <w:rsid w:val="00D36E93"/>
    <w:rsid w:val="00D37448"/>
    <w:rsid w:val="00D37CB3"/>
    <w:rsid w:val="00D37E78"/>
    <w:rsid w:val="00D4031F"/>
    <w:rsid w:val="00D4158B"/>
    <w:rsid w:val="00D421D7"/>
    <w:rsid w:val="00D42608"/>
    <w:rsid w:val="00D432A2"/>
    <w:rsid w:val="00D43752"/>
    <w:rsid w:val="00D440D5"/>
    <w:rsid w:val="00D45446"/>
    <w:rsid w:val="00D45DE8"/>
    <w:rsid w:val="00D47AC9"/>
    <w:rsid w:val="00D50295"/>
    <w:rsid w:val="00D5035E"/>
    <w:rsid w:val="00D525C3"/>
    <w:rsid w:val="00D52E84"/>
    <w:rsid w:val="00D53ED5"/>
    <w:rsid w:val="00D60A9E"/>
    <w:rsid w:val="00D65D33"/>
    <w:rsid w:val="00D66111"/>
    <w:rsid w:val="00D72CC1"/>
    <w:rsid w:val="00D75E3F"/>
    <w:rsid w:val="00D75FD9"/>
    <w:rsid w:val="00D76ED2"/>
    <w:rsid w:val="00D779D4"/>
    <w:rsid w:val="00D81063"/>
    <w:rsid w:val="00D81A8B"/>
    <w:rsid w:val="00D834E4"/>
    <w:rsid w:val="00D855C6"/>
    <w:rsid w:val="00D859CD"/>
    <w:rsid w:val="00D877F7"/>
    <w:rsid w:val="00D9048B"/>
    <w:rsid w:val="00D90B88"/>
    <w:rsid w:val="00D945D0"/>
    <w:rsid w:val="00D947C3"/>
    <w:rsid w:val="00D94EA7"/>
    <w:rsid w:val="00D97A4D"/>
    <w:rsid w:val="00DA32FB"/>
    <w:rsid w:val="00DA3BED"/>
    <w:rsid w:val="00DA3C4A"/>
    <w:rsid w:val="00DA3ECD"/>
    <w:rsid w:val="00DA3FC8"/>
    <w:rsid w:val="00DA4515"/>
    <w:rsid w:val="00DA6E4E"/>
    <w:rsid w:val="00DB0BF9"/>
    <w:rsid w:val="00DB1FBF"/>
    <w:rsid w:val="00DB7594"/>
    <w:rsid w:val="00DC181E"/>
    <w:rsid w:val="00DC2100"/>
    <w:rsid w:val="00DC2E47"/>
    <w:rsid w:val="00DC4D05"/>
    <w:rsid w:val="00DC7D4F"/>
    <w:rsid w:val="00DD2184"/>
    <w:rsid w:val="00DD4A6D"/>
    <w:rsid w:val="00DD5324"/>
    <w:rsid w:val="00DD7FB9"/>
    <w:rsid w:val="00DE0376"/>
    <w:rsid w:val="00DE13ED"/>
    <w:rsid w:val="00DE40B6"/>
    <w:rsid w:val="00DE5530"/>
    <w:rsid w:val="00DE6AEF"/>
    <w:rsid w:val="00DF07F8"/>
    <w:rsid w:val="00DF0AB7"/>
    <w:rsid w:val="00DF2316"/>
    <w:rsid w:val="00DF3233"/>
    <w:rsid w:val="00DF469D"/>
    <w:rsid w:val="00DF4B19"/>
    <w:rsid w:val="00DF4F96"/>
    <w:rsid w:val="00DF6397"/>
    <w:rsid w:val="00E00932"/>
    <w:rsid w:val="00E04186"/>
    <w:rsid w:val="00E05B4A"/>
    <w:rsid w:val="00E07FD4"/>
    <w:rsid w:val="00E103A7"/>
    <w:rsid w:val="00E107B5"/>
    <w:rsid w:val="00E14EC0"/>
    <w:rsid w:val="00E169A0"/>
    <w:rsid w:val="00E2033D"/>
    <w:rsid w:val="00E21952"/>
    <w:rsid w:val="00E22322"/>
    <w:rsid w:val="00E25278"/>
    <w:rsid w:val="00E25BFF"/>
    <w:rsid w:val="00E26B2B"/>
    <w:rsid w:val="00E26B43"/>
    <w:rsid w:val="00E307A3"/>
    <w:rsid w:val="00E307AB"/>
    <w:rsid w:val="00E30C1B"/>
    <w:rsid w:val="00E31C92"/>
    <w:rsid w:val="00E334C5"/>
    <w:rsid w:val="00E34E77"/>
    <w:rsid w:val="00E36D56"/>
    <w:rsid w:val="00E378BA"/>
    <w:rsid w:val="00E40128"/>
    <w:rsid w:val="00E412ED"/>
    <w:rsid w:val="00E42848"/>
    <w:rsid w:val="00E43191"/>
    <w:rsid w:val="00E4668E"/>
    <w:rsid w:val="00E47CA9"/>
    <w:rsid w:val="00E50D81"/>
    <w:rsid w:val="00E54D3F"/>
    <w:rsid w:val="00E54D48"/>
    <w:rsid w:val="00E55D06"/>
    <w:rsid w:val="00E61B82"/>
    <w:rsid w:val="00E6239A"/>
    <w:rsid w:val="00E6366E"/>
    <w:rsid w:val="00E7199F"/>
    <w:rsid w:val="00E721DA"/>
    <w:rsid w:val="00E7222B"/>
    <w:rsid w:val="00E72346"/>
    <w:rsid w:val="00E754F8"/>
    <w:rsid w:val="00E76A35"/>
    <w:rsid w:val="00E81AF7"/>
    <w:rsid w:val="00E83BE9"/>
    <w:rsid w:val="00E85C71"/>
    <w:rsid w:val="00E8616B"/>
    <w:rsid w:val="00E86E56"/>
    <w:rsid w:val="00E873D1"/>
    <w:rsid w:val="00E8751B"/>
    <w:rsid w:val="00E91A0C"/>
    <w:rsid w:val="00E92B0A"/>
    <w:rsid w:val="00E93134"/>
    <w:rsid w:val="00E9495A"/>
    <w:rsid w:val="00E94DA3"/>
    <w:rsid w:val="00E97AF4"/>
    <w:rsid w:val="00EA1C43"/>
    <w:rsid w:val="00EA255B"/>
    <w:rsid w:val="00EA3CE3"/>
    <w:rsid w:val="00EA5028"/>
    <w:rsid w:val="00EA532B"/>
    <w:rsid w:val="00EA7E2E"/>
    <w:rsid w:val="00EB1270"/>
    <w:rsid w:val="00EB36EC"/>
    <w:rsid w:val="00EB41BD"/>
    <w:rsid w:val="00EB4214"/>
    <w:rsid w:val="00EB442D"/>
    <w:rsid w:val="00EB461D"/>
    <w:rsid w:val="00EB5FF2"/>
    <w:rsid w:val="00EB651F"/>
    <w:rsid w:val="00EB660B"/>
    <w:rsid w:val="00EB6EBE"/>
    <w:rsid w:val="00EC01E4"/>
    <w:rsid w:val="00EC0B09"/>
    <w:rsid w:val="00EC1754"/>
    <w:rsid w:val="00EC3139"/>
    <w:rsid w:val="00EC46A3"/>
    <w:rsid w:val="00EC653F"/>
    <w:rsid w:val="00EC72DE"/>
    <w:rsid w:val="00ED299F"/>
    <w:rsid w:val="00ED4A3D"/>
    <w:rsid w:val="00ED4B4D"/>
    <w:rsid w:val="00ED59CF"/>
    <w:rsid w:val="00ED6841"/>
    <w:rsid w:val="00EE0FB0"/>
    <w:rsid w:val="00EE22A1"/>
    <w:rsid w:val="00EE23D3"/>
    <w:rsid w:val="00EF01A2"/>
    <w:rsid w:val="00EF0BA2"/>
    <w:rsid w:val="00EF0CBB"/>
    <w:rsid w:val="00EF17CD"/>
    <w:rsid w:val="00EF1958"/>
    <w:rsid w:val="00EF2630"/>
    <w:rsid w:val="00EF5EB8"/>
    <w:rsid w:val="00F01558"/>
    <w:rsid w:val="00F01907"/>
    <w:rsid w:val="00F02AC0"/>
    <w:rsid w:val="00F044CC"/>
    <w:rsid w:val="00F045E2"/>
    <w:rsid w:val="00F04E77"/>
    <w:rsid w:val="00F05EF1"/>
    <w:rsid w:val="00F07127"/>
    <w:rsid w:val="00F10E54"/>
    <w:rsid w:val="00F1561A"/>
    <w:rsid w:val="00F16F93"/>
    <w:rsid w:val="00F22B9E"/>
    <w:rsid w:val="00F22E6B"/>
    <w:rsid w:val="00F25022"/>
    <w:rsid w:val="00F30EEF"/>
    <w:rsid w:val="00F312C8"/>
    <w:rsid w:val="00F31D05"/>
    <w:rsid w:val="00F32F3A"/>
    <w:rsid w:val="00F33AF8"/>
    <w:rsid w:val="00F33F7B"/>
    <w:rsid w:val="00F3516F"/>
    <w:rsid w:val="00F36315"/>
    <w:rsid w:val="00F3642D"/>
    <w:rsid w:val="00F37D62"/>
    <w:rsid w:val="00F41E66"/>
    <w:rsid w:val="00F42815"/>
    <w:rsid w:val="00F44802"/>
    <w:rsid w:val="00F450D4"/>
    <w:rsid w:val="00F459DE"/>
    <w:rsid w:val="00F51BA8"/>
    <w:rsid w:val="00F53BF3"/>
    <w:rsid w:val="00F55FF8"/>
    <w:rsid w:val="00F56452"/>
    <w:rsid w:val="00F56C5D"/>
    <w:rsid w:val="00F56EBC"/>
    <w:rsid w:val="00F575D7"/>
    <w:rsid w:val="00F60ECC"/>
    <w:rsid w:val="00F62B7F"/>
    <w:rsid w:val="00F63D0F"/>
    <w:rsid w:val="00F718A0"/>
    <w:rsid w:val="00F72A30"/>
    <w:rsid w:val="00F74956"/>
    <w:rsid w:val="00F7507F"/>
    <w:rsid w:val="00F75239"/>
    <w:rsid w:val="00F775D3"/>
    <w:rsid w:val="00F80EF6"/>
    <w:rsid w:val="00F813D9"/>
    <w:rsid w:val="00F82719"/>
    <w:rsid w:val="00F8339D"/>
    <w:rsid w:val="00F833E0"/>
    <w:rsid w:val="00F8358A"/>
    <w:rsid w:val="00F8498E"/>
    <w:rsid w:val="00F86F1D"/>
    <w:rsid w:val="00F87C81"/>
    <w:rsid w:val="00F90D03"/>
    <w:rsid w:val="00F9246B"/>
    <w:rsid w:val="00FA0825"/>
    <w:rsid w:val="00FA533B"/>
    <w:rsid w:val="00FA6B87"/>
    <w:rsid w:val="00FB064D"/>
    <w:rsid w:val="00FB0D7C"/>
    <w:rsid w:val="00FB1C54"/>
    <w:rsid w:val="00FB77CD"/>
    <w:rsid w:val="00FC0742"/>
    <w:rsid w:val="00FC2BF3"/>
    <w:rsid w:val="00FC48AB"/>
    <w:rsid w:val="00FC680B"/>
    <w:rsid w:val="00FC6F08"/>
    <w:rsid w:val="00FC789B"/>
    <w:rsid w:val="00FD0265"/>
    <w:rsid w:val="00FD2A54"/>
    <w:rsid w:val="00FD3294"/>
    <w:rsid w:val="00FD3E8B"/>
    <w:rsid w:val="00FD7599"/>
    <w:rsid w:val="00FE402B"/>
    <w:rsid w:val="00FE41EE"/>
    <w:rsid w:val="00FE421A"/>
    <w:rsid w:val="00FE4FF5"/>
    <w:rsid w:val="00FE6479"/>
    <w:rsid w:val="00FE7B78"/>
    <w:rsid w:val="00FE7E08"/>
    <w:rsid w:val="00FF010A"/>
    <w:rsid w:val="00FF019C"/>
    <w:rsid w:val="00FF1140"/>
    <w:rsid w:val="00FF2523"/>
    <w:rsid w:val="00FF2B6C"/>
    <w:rsid w:val="00FF302D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1ee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Tekstrezerviranogmjesta">
    <w:name w:val="Placeholder Text"/>
    <w:basedOn w:val="Zadanifontodlomka"/>
    <w:uiPriority w:val="99"/>
    <w:semiHidden/>
    <w:rsid w:val="00C3185B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781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1479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7A8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7A8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7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diagramData" Target="diagrams/data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hart" Target="charts/chart2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cinamilna.hr/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microsoft.com/office/2007/relationships/diagramDrawing" Target="diagrams/drawing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 za 2026.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Primici od financijske imovine i zaduživanja</c:v>
                </c:pt>
              </c:strCache>
            </c:strRef>
          </c:cat>
          <c:val>
            <c:numRef>
              <c:f>List1!$B$2:$B$7</c:f>
              <c:numCache>
                <c:formatCode>0.00</c:formatCode>
                <c:ptCount val="5"/>
                <c:pt idx="0">
                  <c:v>1419300</c:v>
                </c:pt>
                <c:pt idx="1">
                  <c:v>2113100</c:v>
                </c:pt>
                <c:pt idx="2">
                  <c:v>209091</c:v>
                </c:pt>
                <c:pt idx="3">
                  <c:v>1020300</c:v>
                </c:pt>
                <c:pt idx="4">
                  <c:v>353000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782303227325"/>
          <c:y val="0.11978587109329011"/>
          <c:w val="0.33768131775406246"/>
          <c:h val="0.876435432378340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 za 2026. godinu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005820515958821"/>
          <c:y val="8.290928088965184E-2"/>
          <c:w val="0.45880600673708055"/>
          <c:h val="0.6470065645265057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ECA7-448A-A7E9-B9D4997D912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E98A-48B5-98F7-C43040C26471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E98A-48B5-98F7-C43040C26471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nefincijskoj imovini</c:v>
                </c:pt>
                <c:pt idx="9">
                  <c:v>Izdaci za financijsku imovinu i otplate zajmova</c:v>
                </c:pt>
                <c:pt idx="10">
                  <c:v>Vlastiti izvori</c:v>
                </c:pt>
              </c:strCache>
            </c:strRef>
          </c:cat>
          <c:val>
            <c:numRef>
              <c:f>List1!$B$2:$B$12</c:f>
              <c:numCache>
                <c:formatCode>0.00</c:formatCode>
                <c:ptCount val="11"/>
                <c:pt idx="0">
                  <c:v>523500</c:v>
                </c:pt>
                <c:pt idx="1">
                  <c:v>861351</c:v>
                </c:pt>
                <c:pt idx="2">
                  <c:v>9640</c:v>
                </c:pt>
                <c:pt idx="3">
                  <c:v>28000</c:v>
                </c:pt>
                <c:pt idx="4">
                  <c:v>101000</c:v>
                </c:pt>
                <c:pt idx="5">
                  <c:v>319000</c:v>
                </c:pt>
                <c:pt idx="6">
                  <c:v>34800</c:v>
                </c:pt>
                <c:pt idx="7">
                  <c:v>2669000</c:v>
                </c:pt>
                <c:pt idx="8">
                  <c:v>433000</c:v>
                </c:pt>
                <c:pt idx="9">
                  <c:v>17500</c:v>
                </c:pt>
                <c:pt idx="10">
                  <c:v>118000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9557386932850984E-2"/>
          <c:y val="0.10382754288415372"/>
          <c:w val="0.38473737414947484"/>
          <c:h val="0.8961724571158462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C53069-D191-40F3-BB5E-9884CEBABE71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AB478922-C84B-4C10-B69E-E4EA8828CC90}">
      <dgm:prSet phldrT="[Tekst]" custT="1"/>
      <dgm:spPr/>
      <dgm:t>
        <a:bodyPr/>
        <a:lstStyle/>
        <a:p>
          <a:r>
            <a:rPr lang="hr-HR" sz="1400" b="1"/>
            <a:t>RAZDJEL 001 OPĆINA MILNA</a:t>
          </a:r>
        </a:p>
      </dgm:t>
    </dgm:pt>
    <dgm:pt modelId="{E4B8A92B-5366-4A30-B576-AC8247AF571E}" type="parTrans" cxnId="{A0440D50-3C72-4D17-9C11-2F42E4B353C2}">
      <dgm:prSet/>
      <dgm:spPr/>
      <dgm:t>
        <a:bodyPr/>
        <a:lstStyle/>
        <a:p>
          <a:endParaRPr lang="hr-HR" sz="1400"/>
        </a:p>
      </dgm:t>
    </dgm:pt>
    <dgm:pt modelId="{8B35496C-5789-4FCB-9469-75F99ACECA86}" type="sibTrans" cxnId="{A0440D50-3C72-4D17-9C11-2F42E4B353C2}">
      <dgm:prSet/>
      <dgm:spPr/>
      <dgm:t>
        <a:bodyPr/>
        <a:lstStyle/>
        <a:p>
          <a:endParaRPr lang="hr-HR" sz="1400"/>
        </a:p>
      </dgm:t>
    </dgm:pt>
    <dgm:pt modelId="{D5020347-45A8-4007-850E-BCEFA1CFB250}">
      <dgm:prSet phldrT="[Tekst]" custT="1"/>
      <dgm:spPr/>
      <dgm:t>
        <a:bodyPr/>
        <a:lstStyle/>
        <a:p>
          <a:r>
            <a:rPr lang="hr-HR" sz="1400" b="1" i="1"/>
            <a:t>	GLAVA 00101 OPĆINA MILNA</a:t>
          </a:r>
        </a:p>
      </dgm:t>
    </dgm:pt>
    <dgm:pt modelId="{3B0EE997-27C1-403E-8F36-086101C88A66}" type="parTrans" cxnId="{E2B869F6-3EAC-4946-B853-7B8A6C3102F1}">
      <dgm:prSet/>
      <dgm:spPr/>
      <dgm:t>
        <a:bodyPr/>
        <a:lstStyle/>
        <a:p>
          <a:endParaRPr lang="hr-HR" sz="1400"/>
        </a:p>
      </dgm:t>
    </dgm:pt>
    <dgm:pt modelId="{4A0D14D3-8C74-4A36-97E6-ACB909BE0B33}" type="sibTrans" cxnId="{E2B869F6-3EAC-4946-B853-7B8A6C3102F1}">
      <dgm:prSet/>
      <dgm:spPr/>
      <dgm:t>
        <a:bodyPr/>
        <a:lstStyle/>
        <a:p>
          <a:endParaRPr lang="hr-HR" sz="1400"/>
        </a:p>
      </dgm:t>
    </dgm:pt>
    <dgm:pt modelId="{E6CD3C2B-7381-4EBA-87AE-1693C9890283}">
      <dgm:prSet custT="1"/>
      <dgm:spPr/>
      <dgm:t>
        <a:bodyPr/>
        <a:lstStyle/>
        <a:p>
          <a:r>
            <a:rPr lang="hr-HR" sz="1400" i="1"/>
            <a:t>		Program 1003 Sport</a:t>
          </a:r>
        </a:p>
      </dgm:t>
    </dgm:pt>
    <dgm:pt modelId="{11ACB8FA-0F6B-4CB8-BA86-45DC6EF5F9CD}" type="parTrans" cxnId="{BC225428-A7C5-4B36-AF52-FAFCC0A1F3BC}">
      <dgm:prSet/>
      <dgm:spPr/>
      <dgm:t>
        <a:bodyPr/>
        <a:lstStyle/>
        <a:p>
          <a:endParaRPr lang="hr-HR" sz="1400"/>
        </a:p>
      </dgm:t>
    </dgm:pt>
    <dgm:pt modelId="{A447B6C7-553F-4E24-A839-C5E10B706898}" type="sibTrans" cxnId="{BC225428-A7C5-4B36-AF52-FAFCC0A1F3BC}">
      <dgm:prSet/>
      <dgm:spPr/>
      <dgm:t>
        <a:bodyPr/>
        <a:lstStyle/>
        <a:p>
          <a:endParaRPr lang="hr-HR" sz="1400"/>
        </a:p>
      </dgm:t>
    </dgm:pt>
    <dgm:pt modelId="{B696DEDE-1FD5-4577-A326-833DC0B5BDA3}">
      <dgm:prSet custT="1"/>
      <dgm:spPr/>
      <dgm:t>
        <a:bodyPr/>
        <a:lstStyle/>
        <a:p>
          <a:r>
            <a:rPr lang="hr-HR" sz="1400" i="1"/>
            <a:t>		Program 1004 Javne ustanove</a:t>
          </a:r>
        </a:p>
      </dgm:t>
    </dgm:pt>
    <dgm:pt modelId="{B4B608A6-7C78-491D-8379-6983E6B5C7CC}" type="parTrans" cxnId="{2066135D-5841-4988-BC3E-B904853C528B}">
      <dgm:prSet/>
      <dgm:spPr/>
      <dgm:t>
        <a:bodyPr/>
        <a:lstStyle/>
        <a:p>
          <a:endParaRPr lang="hr-HR" sz="1400"/>
        </a:p>
      </dgm:t>
    </dgm:pt>
    <dgm:pt modelId="{2BDD79E7-A0DE-4A2C-9A06-3CC72CEF359F}" type="sibTrans" cxnId="{2066135D-5841-4988-BC3E-B904853C528B}">
      <dgm:prSet/>
      <dgm:spPr/>
      <dgm:t>
        <a:bodyPr/>
        <a:lstStyle/>
        <a:p>
          <a:endParaRPr lang="hr-HR" sz="1400"/>
        </a:p>
      </dgm:t>
    </dgm:pt>
    <dgm:pt modelId="{674F8DCD-7A92-41AA-9A19-E312BC3EBB1F}">
      <dgm:prSet custT="1"/>
      <dgm:spPr/>
      <dgm:t>
        <a:bodyPr/>
        <a:lstStyle/>
        <a:p>
          <a:r>
            <a:rPr lang="hr-HR" sz="1400" i="1"/>
            <a:t>		Program 1006 Socijalna i zdravstvena skrb</a:t>
          </a:r>
        </a:p>
      </dgm:t>
    </dgm:pt>
    <dgm:pt modelId="{E0CD6058-BB3E-4AD7-8EAA-2500CD4C55FF}" type="parTrans" cxnId="{B83A33E4-EDBF-43F2-9ACF-50A17BE6A893}">
      <dgm:prSet/>
      <dgm:spPr/>
      <dgm:t>
        <a:bodyPr/>
        <a:lstStyle/>
        <a:p>
          <a:endParaRPr lang="hr-HR" sz="1400"/>
        </a:p>
      </dgm:t>
    </dgm:pt>
    <dgm:pt modelId="{0D656E10-5BF0-4C56-8E8E-2F3233491152}" type="sibTrans" cxnId="{B83A33E4-EDBF-43F2-9ACF-50A17BE6A893}">
      <dgm:prSet/>
      <dgm:spPr/>
      <dgm:t>
        <a:bodyPr/>
        <a:lstStyle/>
        <a:p>
          <a:endParaRPr lang="hr-HR" sz="1400"/>
        </a:p>
      </dgm:t>
    </dgm:pt>
    <dgm:pt modelId="{E6255659-780B-4897-A033-83817CE6F13B}">
      <dgm:prSet custT="1"/>
      <dgm:spPr/>
      <dgm:t>
        <a:bodyPr/>
        <a:lstStyle/>
        <a:p>
          <a:r>
            <a:rPr lang="hr-HR" sz="1400" i="1"/>
            <a:t>		Program 00102 Dječji vrtić Milna</a:t>
          </a:r>
        </a:p>
      </dgm:t>
    </dgm:pt>
    <dgm:pt modelId="{101B7C25-AE4F-4D3D-BFB8-4DDA67FB617C}" type="parTrans" cxnId="{019BAB15-C327-416F-B7A2-74DF228A28C4}">
      <dgm:prSet/>
      <dgm:spPr/>
      <dgm:t>
        <a:bodyPr/>
        <a:lstStyle/>
        <a:p>
          <a:endParaRPr lang="hr-HR" sz="1400"/>
        </a:p>
      </dgm:t>
    </dgm:pt>
    <dgm:pt modelId="{48156D54-ACA1-4937-8A03-D8C19B8E2976}" type="sibTrans" cxnId="{019BAB15-C327-416F-B7A2-74DF228A28C4}">
      <dgm:prSet/>
      <dgm:spPr/>
      <dgm:t>
        <a:bodyPr/>
        <a:lstStyle/>
        <a:p>
          <a:endParaRPr lang="hr-HR" sz="1400"/>
        </a:p>
      </dgm:t>
    </dgm:pt>
    <dgm:pt modelId="{143A9797-569E-45DF-B3CE-2B4A4329FD89}">
      <dgm:prSet custT="1"/>
      <dgm:spPr/>
      <dgm:t>
        <a:bodyPr/>
        <a:lstStyle/>
        <a:p>
          <a:r>
            <a:rPr lang="hr-HR" sz="1400" i="1"/>
            <a:t>	</a:t>
          </a:r>
          <a:r>
            <a:rPr lang="hr-HR" sz="1400" b="1" i="0"/>
            <a:t>GLAVA 00103 CENTAR ZA KULTURU MILNA</a:t>
          </a:r>
        </a:p>
      </dgm:t>
    </dgm:pt>
    <dgm:pt modelId="{3B9FEE62-8816-45F6-AFB7-23B9D20E53F7}" type="parTrans" cxnId="{6937D11C-52F3-4034-8024-0D6D011ECB1A}">
      <dgm:prSet/>
      <dgm:spPr/>
      <dgm:t>
        <a:bodyPr/>
        <a:lstStyle/>
        <a:p>
          <a:endParaRPr lang="hr-HR" sz="1400"/>
        </a:p>
      </dgm:t>
    </dgm:pt>
    <dgm:pt modelId="{E4A2E4B5-2263-4064-9FEC-FDC6AEE989C6}" type="sibTrans" cxnId="{6937D11C-52F3-4034-8024-0D6D011ECB1A}">
      <dgm:prSet/>
      <dgm:spPr/>
      <dgm:t>
        <a:bodyPr/>
        <a:lstStyle/>
        <a:p>
          <a:endParaRPr lang="hr-HR" sz="1400"/>
        </a:p>
      </dgm:t>
    </dgm:pt>
    <dgm:pt modelId="{8FB34D0E-B85C-4AD1-9E23-61286AE68BB1}">
      <dgm:prSet custT="1"/>
      <dgm:spPr/>
      <dgm:t>
        <a:bodyPr/>
        <a:lstStyle/>
        <a:p>
          <a:r>
            <a:rPr lang="hr-HR" sz="1400" i="1"/>
            <a:t>		Program 00103 Centar za kulturu Milna</a:t>
          </a:r>
        </a:p>
      </dgm:t>
    </dgm:pt>
    <dgm:pt modelId="{D1E7EC32-4F92-4157-85F3-AEDF8FE09F37}" type="parTrans" cxnId="{32C7F975-AAE0-40ED-A08B-3AC3885CDF7B}">
      <dgm:prSet/>
      <dgm:spPr/>
      <dgm:t>
        <a:bodyPr/>
        <a:lstStyle/>
        <a:p>
          <a:endParaRPr lang="hr-HR" sz="1400"/>
        </a:p>
      </dgm:t>
    </dgm:pt>
    <dgm:pt modelId="{262BC4E4-7B84-4B30-B09E-60CF4C80D164}" type="sibTrans" cxnId="{32C7F975-AAE0-40ED-A08B-3AC3885CDF7B}">
      <dgm:prSet/>
      <dgm:spPr/>
      <dgm:t>
        <a:bodyPr/>
        <a:lstStyle/>
        <a:p>
          <a:endParaRPr lang="hr-HR" sz="1400"/>
        </a:p>
      </dgm:t>
    </dgm:pt>
    <dgm:pt modelId="{651F57F5-E481-43F3-ACE1-15B2F022613B}">
      <dgm:prSet custT="1"/>
      <dgm:spPr/>
      <dgm:t>
        <a:bodyPr/>
        <a:lstStyle/>
        <a:p>
          <a:pPr algn="just"/>
          <a:r>
            <a:rPr lang="hr-HR" sz="1400" i="1"/>
            <a:t>		Program 1005 Javne potrebe udruga</a:t>
          </a:r>
        </a:p>
      </dgm:t>
    </dgm:pt>
    <dgm:pt modelId="{5DE1A55B-A4E0-4504-B4B4-EB109C20DB94}" type="parTrans" cxnId="{62A137F2-DAF9-4A10-A80B-9BC78AD790D8}">
      <dgm:prSet/>
      <dgm:spPr/>
      <dgm:t>
        <a:bodyPr/>
        <a:lstStyle/>
        <a:p>
          <a:endParaRPr lang="hr-HR"/>
        </a:p>
      </dgm:t>
    </dgm:pt>
    <dgm:pt modelId="{2CE7A9F6-3D7D-4B2B-8B8A-D2097F0C4714}" type="sibTrans" cxnId="{62A137F2-DAF9-4A10-A80B-9BC78AD790D8}">
      <dgm:prSet/>
      <dgm:spPr/>
      <dgm:t>
        <a:bodyPr/>
        <a:lstStyle/>
        <a:p>
          <a:endParaRPr lang="hr-HR"/>
        </a:p>
      </dgm:t>
    </dgm:pt>
    <dgm:pt modelId="{01EEF8EC-4026-4B6E-A24C-2DB06E13EE56}">
      <dgm:prSet custT="1"/>
      <dgm:spPr/>
      <dgm:t>
        <a:bodyPr/>
        <a:lstStyle/>
        <a:p>
          <a:r>
            <a:rPr lang="hr-HR" sz="1400" i="1"/>
            <a:t>		Program 1008 Protupožarna i civilna zaštita i Crveni križ</a:t>
          </a:r>
        </a:p>
      </dgm:t>
    </dgm:pt>
    <dgm:pt modelId="{D9EC2B26-B9D0-4889-8C86-E034CA3C5A4B}" type="parTrans" cxnId="{65D1148F-BD14-4238-9023-4B4A9D436430}">
      <dgm:prSet/>
      <dgm:spPr/>
      <dgm:t>
        <a:bodyPr/>
        <a:lstStyle/>
        <a:p>
          <a:endParaRPr lang="hr-HR"/>
        </a:p>
      </dgm:t>
    </dgm:pt>
    <dgm:pt modelId="{77AF15FF-013C-4456-9890-EE994FCF1CB3}" type="sibTrans" cxnId="{65D1148F-BD14-4238-9023-4B4A9D436430}">
      <dgm:prSet/>
      <dgm:spPr/>
      <dgm:t>
        <a:bodyPr/>
        <a:lstStyle/>
        <a:p>
          <a:endParaRPr lang="hr-HR"/>
        </a:p>
      </dgm:t>
    </dgm:pt>
    <dgm:pt modelId="{9598C7F8-7EB4-4F7E-8412-EA595FD1CF0D}">
      <dgm:prSet custT="1"/>
      <dgm:spPr/>
      <dgm:t>
        <a:bodyPr/>
        <a:lstStyle/>
        <a:p>
          <a:r>
            <a:rPr lang="hr-HR" sz="1400" i="1"/>
            <a:t>		Program 1009 Održavanje komunalne infrastrukture</a:t>
          </a:r>
        </a:p>
      </dgm:t>
    </dgm:pt>
    <dgm:pt modelId="{AC879CB3-0915-4EAE-8618-5915C4261575}" type="parTrans" cxnId="{DE8317EE-DDF0-4C0A-A12C-6CDA3031A37B}">
      <dgm:prSet/>
      <dgm:spPr/>
      <dgm:t>
        <a:bodyPr/>
        <a:lstStyle/>
        <a:p>
          <a:endParaRPr lang="hr-HR"/>
        </a:p>
      </dgm:t>
    </dgm:pt>
    <dgm:pt modelId="{C69813DC-0775-4244-A7F9-808CD782203F}" type="sibTrans" cxnId="{DE8317EE-DDF0-4C0A-A12C-6CDA3031A37B}">
      <dgm:prSet/>
      <dgm:spPr/>
      <dgm:t>
        <a:bodyPr/>
        <a:lstStyle/>
        <a:p>
          <a:endParaRPr lang="hr-HR"/>
        </a:p>
      </dgm:t>
    </dgm:pt>
    <dgm:pt modelId="{43D8D6A9-3346-44EE-9BA2-A5332248EEFA}">
      <dgm:prSet custT="1"/>
      <dgm:spPr/>
      <dgm:t>
        <a:bodyPr/>
        <a:lstStyle/>
        <a:p>
          <a:r>
            <a:rPr lang="hr-HR" sz="1400" i="1"/>
            <a:t>		Program 1200 Građenje komunalne infrastrukture</a:t>
          </a:r>
        </a:p>
      </dgm:t>
    </dgm:pt>
    <dgm:pt modelId="{EDB9CE6F-1BFB-4B8E-AA5E-667C072B3942}" type="parTrans" cxnId="{6CE948A2-FED3-4C4F-9C16-24CDBD141C42}">
      <dgm:prSet/>
      <dgm:spPr/>
      <dgm:t>
        <a:bodyPr/>
        <a:lstStyle/>
        <a:p>
          <a:endParaRPr lang="hr-HR"/>
        </a:p>
      </dgm:t>
    </dgm:pt>
    <dgm:pt modelId="{4A0C2515-C254-44B0-A889-1B2EA9F365E4}" type="sibTrans" cxnId="{6CE948A2-FED3-4C4F-9C16-24CDBD141C42}">
      <dgm:prSet/>
      <dgm:spPr/>
      <dgm:t>
        <a:bodyPr/>
        <a:lstStyle/>
        <a:p>
          <a:endParaRPr lang="hr-HR"/>
        </a:p>
      </dgm:t>
    </dgm:pt>
    <dgm:pt modelId="{96B18AF7-3C0A-4A16-80E7-74A69111AC19}">
      <dgm:prSet custT="1"/>
      <dgm:spPr/>
      <dgm:t>
        <a:bodyPr/>
        <a:lstStyle/>
        <a:p>
          <a:r>
            <a:rPr lang="hr-HR" sz="1400" i="1"/>
            <a:t>		Program 1201 Izgradnja javne rasvjete</a:t>
          </a:r>
        </a:p>
      </dgm:t>
    </dgm:pt>
    <dgm:pt modelId="{D0C22B24-2606-4700-ACC8-A06DB5AC9F74}" type="parTrans" cxnId="{0E0062A3-E785-4646-8221-706C51D238D5}">
      <dgm:prSet/>
      <dgm:spPr/>
      <dgm:t>
        <a:bodyPr/>
        <a:lstStyle/>
        <a:p>
          <a:endParaRPr lang="hr-HR"/>
        </a:p>
      </dgm:t>
    </dgm:pt>
    <dgm:pt modelId="{44BA6D1F-9057-4168-997A-6E05DF5F6E6F}" type="sibTrans" cxnId="{0E0062A3-E785-4646-8221-706C51D238D5}">
      <dgm:prSet/>
      <dgm:spPr/>
      <dgm:t>
        <a:bodyPr/>
        <a:lstStyle/>
        <a:p>
          <a:endParaRPr lang="hr-HR"/>
        </a:p>
      </dgm:t>
    </dgm:pt>
    <dgm:pt modelId="{DC711D1B-A833-4C42-BEAE-E37F72245B7E}">
      <dgm:prSet custT="1"/>
      <dgm:spPr/>
      <dgm:t>
        <a:bodyPr/>
        <a:lstStyle/>
        <a:p>
          <a:r>
            <a:rPr lang="hr-HR" sz="1400" i="1"/>
            <a:t>		Program 1300 Ulaganje u razvojne studije i imovinu</a:t>
          </a:r>
        </a:p>
      </dgm:t>
    </dgm:pt>
    <dgm:pt modelId="{EF366457-BFCA-44E0-8DCE-D662B0424AFC}" type="parTrans" cxnId="{0C2C10ED-248C-4084-AC78-AFC84C972373}">
      <dgm:prSet/>
      <dgm:spPr/>
      <dgm:t>
        <a:bodyPr/>
        <a:lstStyle/>
        <a:p>
          <a:endParaRPr lang="hr-HR"/>
        </a:p>
      </dgm:t>
    </dgm:pt>
    <dgm:pt modelId="{45C1B02D-9543-4DE3-BFF8-BDE82D074F33}" type="sibTrans" cxnId="{0C2C10ED-248C-4084-AC78-AFC84C972373}">
      <dgm:prSet/>
      <dgm:spPr/>
      <dgm:t>
        <a:bodyPr/>
        <a:lstStyle/>
        <a:p>
          <a:endParaRPr lang="hr-HR"/>
        </a:p>
      </dgm:t>
    </dgm:pt>
    <dgm:pt modelId="{7FEA0B81-F9B2-47F4-A0DE-C8A98FE5947E}">
      <dgm:prSet custT="1"/>
      <dgm:spPr/>
      <dgm:t>
        <a:bodyPr/>
        <a:lstStyle/>
        <a:p>
          <a:r>
            <a:rPr lang="hr-HR" sz="1400" i="1"/>
            <a:t>		Program 1500 Kopneni i pomorski prijevoz</a:t>
          </a:r>
        </a:p>
      </dgm:t>
    </dgm:pt>
    <dgm:pt modelId="{51BCDD64-E710-42E7-B02F-8B0AE72C99D0}" type="parTrans" cxnId="{0389827C-9DFD-4562-9148-A70D99C3F551}">
      <dgm:prSet/>
      <dgm:spPr/>
      <dgm:t>
        <a:bodyPr/>
        <a:lstStyle/>
        <a:p>
          <a:endParaRPr lang="hr-HR"/>
        </a:p>
      </dgm:t>
    </dgm:pt>
    <dgm:pt modelId="{DFFF2E09-C5DB-452A-A723-7A0A3E80737B}" type="sibTrans" cxnId="{0389827C-9DFD-4562-9148-A70D99C3F551}">
      <dgm:prSet/>
      <dgm:spPr/>
      <dgm:t>
        <a:bodyPr/>
        <a:lstStyle/>
        <a:p>
          <a:endParaRPr lang="hr-HR"/>
        </a:p>
      </dgm:t>
    </dgm:pt>
    <dgm:pt modelId="{E3907AE5-4913-42E7-AF6F-81458A94B6BF}">
      <dgm:prSet custT="1"/>
      <dgm:spPr/>
      <dgm:t>
        <a:bodyPr/>
        <a:lstStyle/>
        <a:p>
          <a:r>
            <a:rPr lang="hr-HR" sz="1400" b="1"/>
            <a:t>	GLAVA 00102 DJEČJI VRTIĆ MILNA</a:t>
          </a:r>
        </a:p>
      </dgm:t>
    </dgm:pt>
    <dgm:pt modelId="{0A4C650D-5303-4135-ABCD-F92B9177A32B}" type="sibTrans" cxnId="{4089FE78-FCA4-4C56-84C6-6EB6FB21A4B3}">
      <dgm:prSet/>
      <dgm:spPr/>
      <dgm:t>
        <a:bodyPr/>
        <a:lstStyle/>
        <a:p>
          <a:endParaRPr lang="hr-HR" sz="1400"/>
        </a:p>
      </dgm:t>
    </dgm:pt>
    <dgm:pt modelId="{110388CE-5610-406F-86A4-674CA6509B73}" type="parTrans" cxnId="{4089FE78-FCA4-4C56-84C6-6EB6FB21A4B3}">
      <dgm:prSet/>
      <dgm:spPr/>
      <dgm:t>
        <a:bodyPr/>
        <a:lstStyle/>
        <a:p>
          <a:endParaRPr lang="hr-HR" sz="1400"/>
        </a:p>
      </dgm:t>
    </dgm:pt>
    <dgm:pt modelId="{AADE786B-8B67-4319-AB1F-A89FF9BE392A}">
      <dgm:prSet phldrT="[Tekst]" custT="1"/>
      <dgm:spPr/>
      <dgm:t>
        <a:bodyPr/>
        <a:lstStyle/>
        <a:p>
          <a:pPr algn="just"/>
          <a:r>
            <a:rPr lang="hr-HR" sz="1400" i="1"/>
            <a:t>	               Program 1000 Javna uprava i predstavnička tijela</a:t>
          </a:r>
        </a:p>
      </dgm:t>
    </dgm:pt>
    <dgm:pt modelId="{5B1278EB-188F-4D92-A902-A3455FC85123}" type="parTrans" cxnId="{2098A8FB-03E5-4C1B-9F9F-B4A8DD43414A}">
      <dgm:prSet/>
      <dgm:spPr/>
      <dgm:t>
        <a:bodyPr/>
        <a:lstStyle/>
        <a:p>
          <a:endParaRPr lang="hr-HR"/>
        </a:p>
      </dgm:t>
    </dgm:pt>
    <dgm:pt modelId="{900844DA-38A3-42CB-A112-71E5D417D1D1}" type="sibTrans" cxnId="{2098A8FB-03E5-4C1B-9F9F-B4A8DD43414A}">
      <dgm:prSet/>
      <dgm:spPr/>
      <dgm:t>
        <a:bodyPr/>
        <a:lstStyle/>
        <a:p>
          <a:endParaRPr lang="hr-HR"/>
        </a:p>
      </dgm:t>
    </dgm:pt>
    <dgm:pt modelId="{62ABEFA6-6CA0-4F23-8B73-29349CAA575B}">
      <dgm:prSet phldrT="[Tekst]" custT="1"/>
      <dgm:spPr/>
      <dgm:t>
        <a:bodyPr/>
        <a:lstStyle/>
        <a:p>
          <a:r>
            <a:rPr lang="hr-HR" sz="1400" b="0" i="1"/>
            <a:t>                             Program 0101 Općina Milna</a:t>
          </a:r>
        </a:p>
      </dgm:t>
    </dgm:pt>
    <dgm:pt modelId="{6E9AF5E2-60C7-44DF-8C23-5B7F53BCA246}" type="parTrans" cxnId="{77ED5BFD-AC89-487B-A21B-CD779684D85A}">
      <dgm:prSet/>
      <dgm:spPr/>
      <dgm:t>
        <a:bodyPr/>
        <a:lstStyle/>
        <a:p>
          <a:endParaRPr lang="hr-HR"/>
        </a:p>
      </dgm:t>
    </dgm:pt>
    <dgm:pt modelId="{1F72BC39-97E9-4292-B4FA-E37150DE7F4C}" type="sibTrans" cxnId="{77ED5BFD-AC89-487B-A21B-CD779684D85A}">
      <dgm:prSet/>
      <dgm:spPr/>
      <dgm:t>
        <a:bodyPr/>
        <a:lstStyle/>
        <a:p>
          <a:endParaRPr lang="hr-HR"/>
        </a:p>
      </dgm:t>
    </dgm:pt>
    <dgm:pt modelId="{44D4F913-2A65-4A33-8D7A-5ED4B9053A12}">
      <dgm:prSet phldrT="[Tekst]" custT="1"/>
      <dgm:spPr/>
      <dgm:t>
        <a:bodyPr/>
        <a:lstStyle/>
        <a:p>
          <a:pPr algn="just"/>
          <a:r>
            <a:rPr lang="hr-HR" sz="1400" i="1"/>
            <a:t>		Program 1002 Kultura, turizam i ekologija</a:t>
          </a:r>
        </a:p>
      </dgm:t>
    </dgm:pt>
    <dgm:pt modelId="{D2827644-684A-4655-93F5-F18356127DDD}" type="parTrans" cxnId="{079C537B-9B5D-4E61-929D-84456C7FDF9B}">
      <dgm:prSet/>
      <dgm:spPr/>
      <dgm:t>
        <a:bodyPr/>
        <a:lstStyle/>
        <a:p>
          <a:endParaRPr lang="hr-HR"/>
        </a:p>
      </dgm:t>
    </dgm:pt>
    <dgm:pt modelId="{BB3D7FE6-C3F0-4B82-98D5-F1BD44125B1B}" type="sibTrans" cxnId="{079C537B-9B5D-4E61-929D-84456C7FDF9B}">
      <dgm:prSet/>
      <dgm:spPr/>
      <dgm:t>
        <a:bodyPr/>
        <a:lstStyle/>
        <a:p>
          <a:endParaRPr lang="hr-HR"/>
        </a:p>
      </dgm:t>
    </dgm:pt>
    <dgm:pt modelId="{2EC1A73E-6146-4920-8D83-B5245AAA8460}" type="pres">
      <dgm:prSet presAssocID="{FBC53069-D191-40F3-BB5E-9884CEBABE71}" presName="vert0" presStyleCnt="0">
        <dgm:presLayoutVars>
          <dgm:dir/>
          <dgm:animOne val="branch"/>
          <dgm:animLvl val="lvl"/>
        </dgm:presLayoutVars>
      </dgm:prSet>
      <dgm:spPr/>
    </dgm:pt>
    <dgm:pt modelId="{B6367A05-09E0-41BB-A385-731B25D1C48A}" type="pres">
      <dgm:prSet presAssocID="{AB478922-C84B-4C10-B69E-E4EA8828CC90}" presName="thickLine" presStyleLbl="alignNode1" presStyleIdx="0" presStyleCnt="19"/>
      <dgm:spPr/>
    </dgm:pt>
    <dgm:pt modelId="{F3106DD3-F0BC-40DF-84B8-C04D8EE95BE9}" type="pres">
      <dgm:prSet presAssocID="{AB478922-C84B-4C10-B69E-E4EA8828CC90}" presName="horz1" presStyleCnt="0"/>
      <dgm:spPr/>
    </dgm:pt>
    <dgm:pt modelId="{DDAFD72D-6592-4DCB-8E92-C6520C4E66F3}" type="pres">
      <dgm:prSet presAssocID="{AB478922-C84B-4C10-B69E-E4EA8828CC90}" presName="tx1" presStyleLbl="revTx" presStyleIdx="0" presStyleCnt="19"/>
      <dgm:spPr/>
    </dgm:pt>
    <dgm:pt modelId="{54565805-D725-4129-AB80-29101DCBB2E1}" type="pres">
      <dgm:prSet presAssocID="{AB478922-C84B-4C10-B69E-E4EA8828CC90}" presName="vert1" presStyleCnt="0"/>
      <dgm:spPr/>
    </dgm:pt>
    <dgm:pt modelId="{B4A831EF-110A-44FB-8F1F-D5F6561AEAF1}" type="pres">
      <dgm:prSet presAssocID="{D5020347-45A8-4007-850E-BCEFA1CFB250}" presName="thickLine" presStyleLbl="alignNode1" presStyleIdx="1" presStyleCnt="19"/>
      <dgm:spPr/>
    </dgm:pt>
    <dgm:pt modelId="{20E6BE90-40C8-4EB3-B896-FD53FA24F2FF}" type="pres">
      <dgm:prSet presAssocID="{D5020347-45A8-4007-850E-BCEFA1CFB250}" presName="horz1" presStyleCnt="0"/>
      <dgm:spPr/>
    </dgm:pt>
    <dgm:pt modelId="{7E539DC1-D2D8-484E-897A-8B871C981B42}" type="pres">
      <dgm:prSet presAssocID="{D5020347-45A8-4007-850E-BCEFA1CFB250}" presName="tx1" presStyleLbl="revTx" presStyleIdx="1" presStyleCnt="19"/>
      <dgm:spPr/>
    </dgm:pt>
    <dgm:pt modelId="{F54FC98A-6932-4DD7-B93F-9B0AECAC4505}" type="pres">
      <dgm:prSet presAssocID="{D5020347-45A8-4007-850E-BCEFA1CFB250}" presName="vert1" presStyleCnt="0"/>
      <dgm:spPr/>
    </dgm:pt>
    <dgm:pt modelId="{706CF2A7-BBCC-48C8-9B19-140699B2986C}" type="pres">
      <dgm:prSet presAssocID="{62ABEFA6-6CA0-4F23-8B73-29349CAA575B}" presName="thickLine" presStyleLbl="alignNode1" presStyleIdx="2" presStyleCnt="19"/>
      <dgm:spPr/>
    </dgm:pt>
    <dgm:pt modelId="{E1A55E14-4AF1-49EE-A742-AADFDE35F44B}" type="pres">
      <dgm:prSet presAssocID="{62ABEFA6-6CA0-4F23-8B73-29349CAA575B}" presName="horz1" presStyleCnt="0"/>
      <dgm:spPr/>
    </dgm:pt>
    <dgm:pt modelId="{D6C05E41-9B68-403E-ADF3-47F246F7277A}" type="pres">
      <dgm:prSet presAssocID="{62ABEFA6-6CA0-4F23-8B73-29349CAA575B}" presName="tx1" presStyleLbl="revTx" presStyleIdx="2" presStyleCnt="19"/>
      <dgm:spPr/>
    </dgm:pt>
    <dgm:pt modelId="{52E0E960-AC15-4310-B676-2678DAA69BEF}" type="pres">
      <dgm:prSet presAssocID="{62ABEFA6-6CA0-4F23-8B73-29349CAA575B}" presName="vert1" presStyleCnt="0"/>
      <dgm:spPr/>
    </dgm:pt>
    <dgm:pt modelId="{3A629C1A-5F91-4EED-A77F-C9481BE64120}" type="pres">
      <dgm:prSet presAssocID="{AADE786B-8B67-4319-AB1F-A89FF9BE392A}" presName="thickLine" presStyleLbl="alignNode1" presStyleIdx="3" presStyleCnt="19"/>
      <dgm:spPr/>
    </dgm:pt>
    <dgm:pt modelId="{535DEBA8-0369-40B2-84B3-63ADFCF0C9F4}" type="pres">
      <dgm:prSet presAssocID="{AADE786B-8B67-4319-AB1F-A89FF9BE392A}" presName="horz1" presStyleCnt="0"/>
      <dgm:spPr/>
    </dgm:pt>
    <dgm:pt modelId="{F1FB2DA4-CF99-4DAF-9A43-DC7FEC5C43A6}" type="pres">
      <dgm:prSet presAssocID="{AADE786B-8B67-4319-AB1F-A89FF9BE392A}" presName="tx1" presStyleLbl="revTx" presStyleIdx="3" presStyleCnt="19"/>
      <dgm:spPr/>
    </dgm:pt>
    <dgm:pt modelId="{8D649370-1CA6-4A31-87F5-0A136B982678}" type="pres">
      <dgm:prSet presAssocID="{AADE786B-8B67-4319-AB1F-A89FF9BE392A}" presName="vert1" presStyleCnt="0"/>
      <dgm:spPr/>
    </dgm:pt>
    <dgm:pt modelId="{EC2E812A-2A32-4247-B71B-F086F36E00E8}" type="pres">
      <dgm:prSet presAssocID="{44D4F913-2A65-4A33-8D7A-5ED4B9053A12}" presName="thickLine" presStyleLbl="alignNode1" presStyleIdx="4" presStyleCnt="19"/>
      <dgm:spPr/>
    </dgm:pt>
    <dgm:pt modelId="{7711CA92-BC71-4238-B2C4-228F2F57FC6D}" type="pres">
      <dgm:prSet presAssocID="{44D4F913-2A65-4A33-8D7A-5ED4B9053A12}" presName="horz1" presStyleCnt="0"/>
      <dgm:spPr/>
    </dgm:pt>
    <dgm:pt modelId="{A4F3FB2D-1413-4859-A63A-7AC53F8D53D6}" type="pres">
      <dgm:prSet presAssocID="{44D4F913-2A65-4A33-8D7A-5ED4B9053A12}" presName="tx1" presStyleLbl="revTx" presStyleIdx="4" presStyleCnt="19"/>
      <dgm:spPr/>
    </dgm:pt>
    <dgm:pt modelId="{DF732D9E-1871-445E-8D8C-4EE2370EEC6B}" type="pres">
      <dgm:prSet presAssocID="{44D4F913-2A65-4A33-8D7A-5ED4B9053A12}" presName="vert1" presStyleCnt="0"/>
      <dgm:spPr/>
    </dgm:pt>
    <dgm:pt modelId="{3356AE6B-A138-4865-B26D-0222E69077CF}" type="pres">
      <dgm:prSet presAssocID="{E6CD3C2B-7381-4EBA-87AE-1693C9890283}" presName="thickLine" presStyleLbl="alignNode1" presStyleIdx="5" presStyleCnt="19"/>
      <dgm:spPr/>
    </dgm:pt>
    <dgm:pt modelId="{3A0DF4D9-62E1-41E3-BAA9-4641C243A080}" type="pres">
      <dgm:prSet presAssocID="{E6CD3C2B-7381-4EBA-87AE-1693C9890283}" presName="horz1" presStyleCnt="0"/>
      <dgm:spPr/>
    </dgm:pt>
    <dgm:pt modelId="{B76356EE-1012-4010-8B6C-203BBF65415A}" type="pres">
      <dgm:prSet presAssocID="{E6CD3C2B-7381-4EBA-87AE-1693C9890283}" presName="tx1" presStyleLbl="revTx" presStyleIdx="5" presStyleCnt="19"/>
      <dgm:spPr/>
    </dgm:pt>
    <dgm:pt modelId="{A03C6F5F-80D3-45E3-A351-C17EC8C1AD94}" type="pres">
      <dgm:prSet presAssocID="{E6CD3C2B-7381-4EBA-87AE-1693C9890283}" presName="vert1" presStyleCnt="0"/>
      <dgm:spPr/>
    </dgm:pt>
    <dgm:pt modelId="{2534B187-53D4-42C8-BFEB-009E37C84E57}" type="pres">
      <dgm:prSet presAssocID="{B696DEDE-1FD5-4577-A326-833DC0B5BDA3}" presName="thickLine" presStyleLbl="alignNode1" presStyleIdx="6" presStyleCnt="19"/>
      <dgm:spPr/>
    </dgm:pt>
    <dgm:pt modelId="{6F9298AD-5C1C-4E86-A175-350C8DD4FFDE}" type="pres">
      <dgm:prSet presAssocID="{B696DEDE-1FD5-4577-A326-833DC0B5BDA3}" presName="horz1" presStyleCnt="0"/>
      <dgm:spPr/>
    </dgm:pt>
    <dgm:pt modelId="{F1C56EC4-25B1-4E50-85B1-3AE062FCA9A4}" type="pres">
      <dgm:prSet presAssocID="{B696DEDE-1FD5-4577-A326-833DC0B5BDA3}" presName="tx1" presStyleLbl="revTx" presStyleIdx="6" presStyleCnt="19"/>
      <dgm:spPr/>
    </dgm:pt>
    <dgm:pt modelId="{89BAD962-4084-4C36-A2EF-895A8B548E84}" type="pres">
      <dgm:prSet presAssocID="{B696DEDE-1FD5-4577-A326-833DC0B5BDA3}" presName="vert1" presStyleCnt="0"/>
      <dgm:spPr/>
    </dgm:pt>
    <dgm:pt modelId="{943FDB11-CDB1-4AA2-BA4B-C529BD32664F}" type="pres">
      <dgm:prSet presAssocID="{651F57F5-E481-43F3-ACE1-15B2F022613B}" presName="thickLine" presStyleLbl="alignNode1" presStyleIdx="7" presStyleCnt="19"/>
      <dgm:spPr/>
    </dgm:pt>
    <dgm:pt modelId="{F82FEBA2-ABAD-40B9-B387-5F8B3F039685}" type="pres">
      <dgm:prSet presAssocID="{651F57F5-E481-43F3-ACE1-15B2F022613B}" presName="horz1" presStyleCnt="0"/>
      <dgm:spPr/>
    </dgm:pt>
    <dgm:pt modelId="{8880CF38-306D-42F0-B5EA-BDC4FB923952}" type="pres">
      <dgm:prSet presAssocID="{651F57F5-E481-43F3-ACE1-15B2F022613B}" presName="tx1" presStyleLbl="revTx" presStyleIdx="7" presStyleCnt="19"/>
      <dgm:spPr/>
    </dgm:pt>
    <dgm:pt modelId="{1189F4E9-5BDE-49D3-B30E-AACC1C127516}" type="pres">
      <dgm:prSet presAssocID="{651F57F5-E481-43F3-ACE1-15B2F022613B}" presName="vert1" presStyleCnt="0"/>
      <dgm:spPr/>
    </dgm:pt>
    <dgm:pt modelId="{3D229B3C-1A4C-4ACF-944A-E10D98E10F39}" type="pres">
      <dgm:prSet presAssocID="{674F8DCD-7A92-41AA-9A19-E312BC3EBB1F}" presName="thickLine" presStyleLbl="alignNode1" presStyleIdx="8" presStyleCnt="19"/>
      <dgm:spPr/>
    </dgm:pt>
    <dgm:pt modelId="{04EDD567-4CD3-48D0-8FC2-53E32E6CCDE2}" type="pres">
      <dgm:prSet presAssocID="{674F8DCD-7A92-41AA-9A19-E312BC3EBB1F}" presName="horz1" presStyleCnt="0"/>
      <dgm:spPr/>
    </dgm:pt>
    <dgm:pt modelId="{D5264ED0-87BF-433F-9646-BC6B604100A5}" type="pres">
      <dgm:prSet presAssocID="{674F8DCD-7A92-41AA-9A19-E312BC3EBB1F}" presName="tx1" presStyleLbl="revTx" presStyleIdx="8" presStyleCnt="19"/>
      <dgm:spPr/>
    </dgm:pt>
    <dgm:pt modelId="{283539EB-35E1-43F7-BA62-6BCFD260E620}" type="pres">
      <dgm:prSet presAssocID="{674F8DCD-7A92-41AA-9A19-E312BC3EBB1F}" presName="vert1" presStyleCnt="0"/>
      <dgm:spPr/>
    </dgm:pt>
    <dgm:pt modelId="{3F901AC9-C2CA-469C-9A62-A1A7F625A47B}" type="pres">
      <dgm:prSet presAssocID="{01EEF8EC-4026-4B6E-A24C-2DB06E13EE56}" presName="thickLine" presStyleLbl="alignNode1" presStyleIdx="9" presStyleCnt="19"/>
      <dgm:spPr/>
    </dgm:pt>
    <dgm:pt modelId="{14052CB2-AEA9-4ED1-99A9-DD2073527D39}" type="pres">
      <dgm:prSet presAssocID="{01EEF8EC-4026-4B6E-A24C-2DB06E13EE56}" presName="horz1" presStyleCnt="0"/>
      <dgm:spPr/>
    </dgm:pt>
    <dgm:pt modelId="{85762631-46EC-42C9-B48F-6E07F37FA162}" type="pres">
      <dgm:prSet presAssocID="{01EEF8EC-4026-4B6E-A24C-2DB06E13EE56}" presName="tx1" presStyleLbl="revTx" presStyleIdx="9" presStyleCnt="19"/>
      <dgm:spPr/>
    </dgm:pt>
    <dgm:pt modelId="{6ED20782-AFB6-4AE8-9C4D-36D19E4F3476}" type="pres">
      <dgm:prSet presAssocID="{01EEF8EC-4026-4B6E-A24C-2DB06E13EE56}" presName="vert1" presStyleCnt="0"/>
      <dgm:spPr/>
    </dgm:pt>
    <dgm:pt modelId="{5023338C-BEBD-4930-A6BC-772F727A0DD6}" type="pres">
      <dgm:prSet presAssocID="{9598C7F8-7EB4-4F7E-8412-EA595FD1CF0D}" presName="thickLine" presStyleLbl="alignNode1" presStyleIdx="10" presStyleCnt="19"/>
      <dgm:spPr/>
    </dgm:pt>
    <dgm:pt modelId="{C83B9A84-4F1B-4124-9B4F-6244875D52A4}" type="pres">
      <dgm:prSet presAssocID="{9598C7F8-7EB4-4F7E-8412-EA595FD1CF0D}" presName="horz1" presStyleCnt="0"/>
      <dgm:spPr/>
    </dgm:pt>
    <dgm:pt modelId="{5E9AFFDB-5121-49AF-BEEF-B8572E1C0881}" type="pres">
      <dgm:prSet presAssocID="{9598C7F8-7EB4-4F7E-8412-EA595FD1CF0D}" presName="tx1" presStyleLbl="revTx" presStyleIdx="10" presStyleCnt="19"/>
      <dgm:spPr/>
    </dgm:pt>
    <dgm:pt modelId="{E06B021E-5FAF-4B9B-87C1-BB4B4CB15CE2}" type="pres">
      <dgm:prSet presAssocID="{9598C7F8-7EB4-4F7E-8412-EA595FD1CF0D}" presName="vert1" presStyleCnt="0"/>
      <dgm:spPr/>
    </dgm:pt>
    <dgm:pt modelId="{7E23BA5C-FEB1-4DB0-86F1-BD0A4FE9A0F7}" type="pres">
      <dgm:prSet presAssocID="{43D8D6A9-3346-44EE-9BA2-A5332248EEFA}" presName="thickLine" presStyleLbl="alignNode1" presStyleIdx="11" presStyleCnt="19"/>
      <dgm:spPr/>
    </dgm:pt>
    <dgm:pt modelId="{04FEDF5F-899E-4D8E-8F73-8F26C9C00595}" type="pres">
      <dgm:prSet presAssocID="{43D8D6A9-3346-44EE-9BA2-A5332248EEFA}" presName="horz1" presStyleCnt="0"/>
      <dgm:spPr/>
    </dgm:pt>
    <dgm:pt modelId="{0ABDA59E-26D7-4652-800D-6E29ADA7347A}" type="pres">
      <dgm:prSet presAssocID="{43D8D6A9-3346-44EE-9BA2-A5332248EEFA}" presName="tx1" presStyleLbl="revTx" presStyleIdx="11" presStyleCnt="19"/>
      <dgm:spPr/>
    </dgm:pt>
    <dgm:pt modelId="{4221D9A5-278D-455D-8444-F29B737B7243}" type="pres">
      <dgm:prSet presAssocID="{43D8D6A9-3346-44EE-9BA2-A5332248EEFA}" presName="vert1" presStyleCnt="0"/>
      <dgm:spPr/>
    </dgm:pt>
    <dgm:pt modelId="{D77D3EC3-0E78-42AE-A271-C401EFD3495D}" type="pres">
      <dgm:prSet presAssocID="{96B18AF7-3C0A-4A16-80E7-74A69111AC19}" presName="thickLine" presStyleLbl="alignNode1" presStyleIdx="12" presStyleCnt="19"/>
      <dgm:spPr/>
    </dgm:pt>
    <dgm:pt modelId="{8BD472D6-47F9-4E55-8C62-5DB9DF66F1DC}" type="pres">
      <dgm:prSet presAssocID="{96B18AF7-3C0A-4A16-80E7-74A69111AC19}" presName="horz1" presStyleCnt="0"/>
      <dgm:spPr/>
    </dgm:pt>
    <dgm:pt modelId="{C12E0ADF-1911-4A8A-A8C3-1155CE3E8CB4}" type="pres">
      <dgm:prSet presAssocID="{96B18AF7-3C0A-4A16-80E7-74A69111AC19}" presName="tx1" presStyleLbl="revTx" presStyleIdx="12" presStyleCnt="19"/>
      <dgm:spPr/>
    </dgm:pt>
    <dgm:pt modelId="{C2A08DAE-860C-4A42-8876-01BFF46AC9B5}" type="pres">
      <dgm:prSet presAssocID="{96B18AF7-3C0A-4A16-80E7-74A69111AC19}" presName="vert1" presStyleCnt="0"/>
      <dgm:spPr/>
    </dgm:pt>
    <dgm:pt modelId="{942FB25F-FE94-4493-B377-5916506A1ABE}" type="pres">
      <dgm:prSet presAssocID="{DC711D1B-A833-4C42-BEAE-E37F72245B7E}" presName="thickLine" presStyleLbl="alignNode1" presStyleIdx="13" presStyleCnt="19"/>
      <dgm:spPr/>
    </dgm:pt>
    <dgm:pt modelId="{ACE60363-662A-4A3C-B70B-EC75D3741FC6}" type="pres">
      <dgm:prSet presAssocID="{DC711D1B-A833-4C42-BEAE-E37F72245B7E}" presName="horz1" presStyleCnt="0"/>
      <dgm:spPr/>
    </dgm:pt>
    <dgm:pt modelId="{98840225-37CE-4B89-B404-034EB04E3849}" type="pres">
      <dgm:prSet presAssocID="{DC711D1B-A833-4C42-BEAE-E37F72245B7E}" presName="tx1" presStyleLbl="revTx" presStyleIdx="13" presStyleCnt="19"/>
      <dgm:spPr/>
    </dgm:pt>
    <dgm:pt modelId="{58B014A6-FD68-40FC-937D-AA06F59CA058}" type="pres">
      <dgm:prSet presAssocID="{DC711D1B-A833-4C42-BEAE-E37F72245B7E}" presName="vert1" presStyleCnt="0"/>
      <dgm:spPr/>
    </dgm:pt>
    <dgm:pt modelId="{009FA17D-E9A3-4603-A7E7-FF540CBED806}" type="pres">
      <dgm:prSet presAssocID="{7FEA0B81-F9B2-47F4-A0DE-C8A98FE5947E}" presName="thickLine" presStyleLbl="alignNode1" presStyleIdx="14" presStyleCnt="19"/>
      <dgm:spPr/>
    </dgm:pt>
    <dgm:pt modelId="{8CFDED16-1DE9-4792-8E81-0899B4C68DBC}" type="pres">
      <dgm:prSet presAssocID="{7FEA0B81-F9B2-47F4-A0DE-C8A98FE5947E}" presName="horz1" presStyleCnt="0"/>
      <dgm:spPr/>
    </dgm:pt>
    <dgm:pt modelId="{B2CB9073-948B-4F18-84CA-F8DE69C5865A}" type="pres">
      <dgm:prSet presAssocID="{7FEA0B81-F9B2-47F4-A0DE-C8A98FE5947E}" presName="tx1" presStyleLbl="revTx" presStyleIdx="14" presStyleCnt="19"/>
      <dgm:spPr/>
    </dgm:pt>
    <dgm:pt modelId="{A52FA525-62D5-4EAB-8170-47A41F13D6DC}" type="pres">
      <dgm:prSet presAssocID="{7FEA0B81-F9B2-47F4-A0DE-C8A98FE5947E}" presName="vert1" presStyleCnt="0"/>
      <dgm:spPr/>
    </dgm:pt>
    <dgm:pt modelId="{4ADDC9CD-F419-4F92-A69D-7C9ED912A363}" type="pres">
      <dgm:prSet presAssocID="{E3907AE5-4913-42E7-AF6F-81458A94B6BF}" presName="thickLine" presStyleLbl="alignNode1" presStyleIdx="15" presStyleCnt="19"/>
      <dgm:spPr/>
    </dgm:pt>
    <dgm:pt modelId="{E39AFE7A-009F-4BB4-BC9B-69AABB0376C2}" type="pres">
      <dgm:prSet presAssocID="{E3907AE5-4913-42E7-AF6F-81458A94B6BF}" presName="horz1" presStyleCnt="0"/>
      <dgm:spPr/>
    </dgm:pt>
    <dgm:pt modelId="{6489679D-D82F-4555-A35E-76710B760CFD}" type="pres">
      <dgm:prSet presAssocID="{E3907AE5-4913-42E7-AF6F-81458A94B6BF}" presName="tx1" presStyleLbl="revTx" presStyleIdx="15" presStyleCnt="19"/>
      <dgm:spPr/>
    </dgm:pt>
    <dgm:pt modelId="{120F7BF3-B846-440F-8C2D-FFA392E553E4}" type="pres">
      <dgm:prSet presAssocID="{E3907AE5-4913-42E7-AF6F-81458A94B6BF}" presName="vert1" presStyleCnt="0"/>
      <dgm:spPr/>
    </dgm:pt>
    <dgm:pt modelId="{A537B0D1-03D4-4589-A576-D980C8980B9F}" type="pres">
      <dgm:prSet presAssocID="{E6255659-780B-4897-A033-83817CE6F13B}" presName="thickLine" presStyleLbl="alignNode1" presStyleIdx="16" presStyleCnt="19"/>
      <dgm:spPr/>
    </dgm:pt>
    <dgm:pt modelId="{E4A317BB-1D2D-440E-AA43-E9B9F8C51118}" type="pres">
      <dgm:prSet presAssocID="{E6255659-780B-4897-A033-83817CE6F13B}" presName="horz1" presStyleCnt="0"/>
      <dgm:spPr/>
    </dgm:pt>
    <dgm:pt modelId="{A14E9820-822A-4FEA-9487-0C94032C7249}" type="pres">
      <dgm:prSet presAssocID="{E6255659-780B-4897-A033-83817CE6F13B}" presName="tx1" presStyleLbl="revTx" presStyleIdx="16" presStyleCnt="19"/>
      <dgm:spPr/>
    </dgm:pt>
    <dgm:pt modelId="{661AFF4D-3277-4234-852B-22FF540D18B2}" type="pres">
      <dgm:prSet presAssocID="{E6255659-780B-4897-A033-83817CE6F13B}" presName="vert1" presStyleCnt="0"/>
      <dgm:spPr/>
    </dgm:pt>
    <dgm:pt modelId="{5D28D011-22C2-415D-AFBC-72E21B3502E7}" type="pres">
      <dgm:prSet presAssocID="{143A9797-569E-45DF-B3CE-2B4A4329FD89}" presName="thickLine" presStyleLbl="alignNode1" presStyleIdx="17" presStyleCnt="19"/>
      <dgm:spPr/>
    </dgm:pt>
    <dgm:pt modelId="{0C979FFC-BD26-45DB-8FA8-E5BA4E205ED8}" type="pres">
      <dgm:prSet presAssocID="{143A9797-569E-45DF-B3CE-2B4A4329FD89}" presName="horz1" presStyleCnt="0"/>
      <dgm:spPr/>
    </dgm:pt>
    <dgm:pt modelId="{0E619E3F-427E-410A-8EA2-0368415672EC}" type="pres">
      <dgm:prSet presAssocID="{143A9797-569E-45DF-B3CE-2B4A4329FD89}" presName="tx1" presStyleLbl="revTx" presStyleIdx="17" presStyleCnt="19"/>
      <dgm:spPr/>
    </dgm:pt>
    <dgm:pt modelId="{76BD9FF5-7C77-4AD4-A87B-8C676BF95DCC}" type="pres">
      <dgm:prSet presAssocID="{143A9797-569E-45DF-B3CE-2B4A4329FD89}" presName="vert1" presStyleCnt="0"/>
      <dgm:spPr/>
    </dgm:pt>
    <dgm:pt modelId="{647CE336-ECC6-4184-8E17-A6B61E57026D}" type="pres">
      <dgm:prSet presAssocID="{8FB34D0E-B85C-4AD1-9E23-61286AE68BB1}" presName="thickLine" presStyleLbl="alignNode1" presStyleIdx="18" presStyleCnt="19"/>
      <dgm:spPr/>
    </dgm:pt>
    <dgm:pt modelId="{BDF02310-22A6-47FF-AEF4-6DA479E71BF6}" type="pres">
      <dgm:prSet presAssocID="{8FB34D0E-B85C-4AD1-9E23-61286AE68BB1}" presName="horz1" presStyleCnt="0"/>
      <dgm:spPr/>
    </dgm:pt>
    <dgm:pt modelId="{46435380-C449-4042-B039-D6770B83BB40}" type="pres">
      <dgm:prSet presAssocID="{8FB34D0E-B85C-4AD1-9E23-61286AE68BB1}" presName="tx1" presStyleLbl="revTx" presStyleIdx="18" presStyleCnt="19"/>
      <dgm:spPr/>
    </dgm:pt>
    <dgm:pt modelId="{1718F875-7598-43F1-AE94-4E552716747B}" type="pres">
      <dgm:prSet presAssocID="{8FB34D0E-B85C-4AD1-9E23-61286AE68BB1}" presName="vert1" presStyleCnt="0"/>
      <dgm:spPr/>
    </dgm:pt>
  </dgm:ptLst>
  <dgm:cxnLst>
    <dgm:cxn modelId="{019BAB15-C327-416F-B7A2-74DF228A28C4}" srcId="{FBC53069-D191-40F3-BB5E-9884CEBABE71}" destId="{E6255659-780B-4897-A033-83817CE6F13B}" srcOrd="16" destOrd="0" parTransId="{101B7C25-AE4F-4D3D-BFB8-4DDA67FB617C}" sibTransId="{48156D54-ACA1-4937-8A03-D8C19B8E2976}"/>
    <dgm:cxn modelId="{6937D11C-52F3-4034-8024-0D6D011ECB1A}" srcId="{FBC53069-D191-40F3-BB5E-9884CEBABE71}" destId="{143A9797-569E-45DF-B3CE-2B4A4329FD89}" srcOrd="17" destOrd="0" parTransId="{3B9FEE62-8816-45F6-AFB7-23B9D20E53F7}" sibTransId="{E4A2E4B5-2263-4064-9FEC-FDC6AEE989C6}"/>
    <dgm:cxn modelId="{B3ACBA1E-22E2-4A29-B777-92536708616B}" type="presOf" srcId="{01EEF8EC-4026-4B6E-A24C-2DB06E13EE56}" destId="{85762631-46EC-42C9-B48F-6E07F37FA162}" srcOrd="0" destOrd="0" presId="urn:microsoft.com/office/officeart/2008/layout/LinedList"/>
    <dgm:cxn modelId="{96830F22-20B0-4748-A0AC-30E8037E457E}" type="presOf" srcId="{DC711D1B-A833-4C42-BEAE-E37F72245B7E}" destId="{98840225-37CE-4B89-B404-034EB04E3849}" srcOrd="0" destOrd="0" presId="urn:microsoft.com/office/officeart/2008/layout/LinedList"/>
    <dgm:cxn modelId="{BC225428-A7C5-4B36-AF52-FAFCC0A1F3BC}" srcId="{FBC53069-D191-40F3-BB5E-9884CEBABE71}" destId="{E6CD3C2B-7381-4EBA-87AE-1693C9890283}" srcOrd="5" destOrd="0" parTransId="{11ACB8FA-0F6B-4CB8-BA86-45DC6EF5F9CD}" sibTransId="{A447B6C7-553F-4E24-A839-C5E10B706898}"/>
    <dgm:cxn modelId="{15DACC3B-74C1-4E9D-95B7-BADB4E387996}" type="presOf" srcId="{674F8DCD-7A92-41AA-9A19-E312BC3EBB1F}" destId="{D5264ED0-87BF-433F-9646-BC6B604100A5}" srcOrd="0" destOrd="0" presId="urn:microsoft.com/office/officeart/2008/layout/LinedList"/>
    <dgm:cxn modelId="{2066135D-5841-4988-BC3E-B904853C528B}" srcId="{FBC53069-D191-40F3-BB5E-9884CEBABE71}" destId="{B696DEDE-1FD5-4577-A326-833DC0B5BDA3}" srcOrd="6" destOrd="0" parTransId="{B4B608A6-7C78-491D-8379-6983E6B5C7CC}" sibTransId="{2BDD79E7-A0DE-4A2C-9A06-3CC72CEF359F}"/>
    <dgm:cxn modelId="{79FB1841-0B5A-42B8-80F0-F7806A731DF4}" type="presOf" srcId="{AADE786B-8B67-4319-AB1F-A89FF9BE392A}" destId="{F1FB2DA4-CF99-4DAF-9A43-DC7FEC5C43A6}" srcOrd="0" destOrd="0" presId="urn:microsoft.com/office/officeart/2008/layout/LinedList"/>
    <dgm:cxn modelId="{6F3F7D6A-2799-4AA6-BE94-A86672ACE3D9}" type="presOf" srcId="{43D8D6A9-3346-44EE-9BA2-A5332248EEFA}" destId="{0ABDA59E-26D7-4652-800D-6E29ADA7347A}" srcOrd="0" destOrd="0" presId="urn:microsoft.com/office/officeart/2008/layout/LinedList"/>
    <dgm:cxn modelId="{A0440D50-3C72-4D17-9C11-2F42E4B353C2}" srcId="{FBC53069-D191-40F3-BB5E-9884CEBABE71}" destId="{AB478922-C84B-4C10-B69E-E4EA8828CC90}" srcOrd="0" destOrd="0" parTransId="{E4B8A92B-5366-4A30-B576-AC8247AF571E}" sibTransId="{8B35496C-5789-4FCB-9469-75F99ACECA86}"/>
    <dgm:cxn modelId="{32C7F975-AAE0-40ED-A08B-3AC3885CDF7B}" srcId="{FBC53069-D191-40F3-BB5E-9884CEBABE71}" destId="{8FB34D0E-B85C-4AD1-9E23-61286AE68BB1}" srcOrd="18" destOrd="0" parTransId="{D1E7EC32-4F92-4157-85F3-AEDF8FE09F37}" sibTransId="{262BC4E4-7B84-4B30-B09E-60CF4C80D164}"/>
    <dgm:cxn modelId="{8DAF3177-FAF0-4E45-9A3B-B10593F62275}" type="presOf" srcId="{62ABEFA6-6CA0-4F23-8B73-29349CAA575B}" destId="{D6C05E41-9B68-403E-ADF3-47F246F7277A}" srcOrd="0" destOrd="0" presId="urn:microsoft.com/office/officeart/2008/layout/LinedList"/>
    <dgm:cxn modelId="{4089FE78-FCA4-4C56-84C6-6EB6FB21A4B3}" srcId="{FBC53069-D191-40F3-BB5E-9884CEBABE71}" destId="{E3907AE5-4913-42E7-AF6F-81458A94B6BF}" srcOrd="15" destOrd="0" parTransId="{110388CE-5610-406F-86A4-674CA6509B73}" sibTransId="{0A4C650D-5303-4135-ABCD-F92B9177A32B}"/>
    <dgm:cxn modelId="{079C537B-9B5D-4E61-929D-84456C7FDF9B}" srcId="{FBC53069-D191-40F3-BB5E-9884CEBABE71}" destId="{44D4F913-2A65-4A33-8D7A-5ED4B9053A12}" srcOrd="4" destOrd="0" parTransId="{D2827644-684A-4655-93F5-F18356127DDD}" sibTransId="{BB3D7FE6-C3F0-4B82-98D5-F1BD44125B1B}"/>
    <dgm:cxn modelId="{0389827C-9DFD-4562-9148-A70D99C3F551}" srcId="{FBC53069-D191-40F3-BB5E-9884CEBABE71}" destId="{7FEA0B81-F9B2-47F4-A0DE-C8A98FE5947E}" srcOrd="14" destOrd="0" parTransId="{51BCDD64-E710-42E7-B02F-8B0AE72C99D0}" sibTransId="{DFFF2E09-C5DB-452A-A723-7A0A3E80737B}"/>
    <dgm:cxn modelId="{E91B8B88-337A-42F1-8510-6BCD459295CA}" type="presOf" srcId="{FBC53069-D191-40F3-BB5E-9884CEBABE71}" destId="{2EC1A73E-6146-4920-8D83-B5245AAA8460}" srcOrd="0" destOrd="0" presId="urn:microsoft.com/office/officeart/2008/layout/LinedList"/>
    <dgm:cxn modelId="{65D1148F-BD14-4238-9023-4B4A9D436430}" srcId="{FBC53069-D191-40F3-BB5E-9884CEBABE71}" destId="{01EEF8EC-4026-4B6E-A24C-2DB06E13EE56}" srcOrd="9" destOrd="0" parTransId="{D9EC2B26-B9D0-4889-8C86-E034CA3C5A4B}" sibTransId="{77AF15FF-013C-4456-9890-EE994FCF1CB3}"/>
    <dgm:cxn modelId="{13E49190-9077-4998-B67C-1F391C54523D}" type="presOf" srcId="{AB478922-C84B-4C10-B69E-E4EA8828CC90}" destId="{DDAFD72D-6592-4DCB-8E92-C6520C4E66F3}" srcOrd="0" destOrd="0" presId="urn:microsoft.com/office/officeart/2008/layout/LinedList"/>
    <dgm:cxn modelId="{3D7D0192-D571-44B9-B1C9-C68AAA1A75BE}" type="presOf" srcId="{7FEA0B81-F9B2-47F4-A0DE-C8A98FE5947E}" destId="{B2CB9073-948B-4F18-84CA-F8DE69C5865A}" srcOrd="0" destOrd="0" presId="urn:microsoft.com/office/officeart/2008/layout/LinedList"/>
    <dgm:cxn modelId="{E4610193-8361-4FC1-95E3-DD884730809C}" type="presOf" srcId="{651F57F5-E481-43F3-ACE1-15B2F022613B}" destId="{8880CF38-306D-42F0-B5EA-BDC4FB923952}" srcOrd="0" destOrd="0" presId="urn:microsoft.com/office/officeart/2008/layout/LinedList"/>
    <dgm:cxn modelId="{22E11E9A-3973-4FB7-BA6C-CC0FA34960F8}" type="presOf" srcId="{96B18AF7-3C0A-4A16-80E7-74A69111AC19}" destId="{C12E0ADF-1911-4A8A-A8C3-1155CE3E8CB4}" srcOrd="0" destOrd="0" presId="urn:microsoft.com/office/officeart/2008/layout/LinedList"/>
    <dgm:cxn modelId="{6CE948A2-FED3-4C4F-9C16-24CDBD141C42}" srcId="{FBC53069-D191-40F3-BB5E-9884CEBABE71}" destId="{43D8D6A9-3346-44EE-9BA2-A5332248EEFA}" srcOrd="11" destOrd="0" parTransId="{EDB9CE6F-1BFB-4B8E-AA5E-667C072B3942}" sibTransId="{4A0C2515-C254-44B0-A889-1B2EA9F365E4}"/>
    <dgm:cxn modelId="{0E0062A3-E785-4646-8221-706C51D238D5}" srcId="{FBC53069-D191-40F3-BB5E-9884CEBABE71}" destId="{96B18AF7-3C0A-4A16-80E7-74A69111AC19}" srcOrd="12" destOrd="0" parTransId="{D0C22B24-2606-4700-ACC8-A06DB5AC9F74}" sibTransId="{44BA6D1F-9057-4168-997A-6E05DF5F6E6F}"/>
    <dgm:cxn modelId="{877E96A8-8FFB-4C58-B106-A951E086EB99}" type="presOf" srcId="{9598C7F8-7EB4-4F7E-8412-EA595FD1CF0D}" destId="{5E9AFFDB-5121-49AF-BEEF-B8572E1C0881}" srcOrd="0" destOrd="0" presId="urn:microsoft.com/office/officeart/2008/layout/LinedList"/>
    <dgm:cxn modelId="{11A4DAC8-7888-42DE-A4C7-C3E89F9C320D}" type="presOf" srcId="{E3907AE5-4913-42E7-AF6F-81458A94B6BF}" destId="{6489679D-D82F-4555-A35E-76710B760CFD}" srcOrd="0" destOrd="0" presId="urn:microsoft.com/office/officeart/2008/layout/LinedList"/>
    <dgm:cxn modelId="{879DA5CE-0DA3-4260-9756-C5B0CFE3B030}" type="presOf" srcId="{E6CD3C2B-7381-4EBA-87AE-1693C9890283}" destId="{B76356EE-1012-4010-8B6C-203BBF65415A}" srcOrd="0" destOrd="0" presId="urn:microsoft.com/office/officeart/2008/layout/LinedList"/>
    <dgm:cxn modelId="{803265D0-38F6-41FE-9EC1-2C18336E1516}" type="presOf" srcId="{B696DEDE-1FD5-4577-A326-833DC0B5BDA3}" destId="{F1C56EC4-25B1-4E50-85B1-3AE062FCA9A4}" srcOrd="0" destOrd="0" presId="urn:microsoft.com/office/officeart/2008/layout/LinedList"/>
    <dgm:cxn modelId="{4694E3E3-A1E2-409C-B234-650B5A2AF8ED}" type="presOf" srcId="{E6255659-780B-4897-A033-83817CE6F13B}" destId="{A14E9820-822A-4FEA-9487-0C94032C7249}" srcOrd="0" destOrd="0" presId="urn:microsoft.com/office/officeart/2008/layout/LinedList"/>
    <dgm:cxn modelId="{B83A33E4-EDBF-43F2-9ACF-50A17BE6A893}" srcId="{FBC53069-D191-40F3-BB5E-9884CEBABE71}" destId="{674F8DCD-7A92-41AA-9A19-E312BC3EBB1F}" srcOrd="8" destOrd="0" parTransId="{E0CD6058-BB3E-4AD7-8EAA-2500CD4C55FF}" sibTransId="{0D656E10-5BF0-4C56-8E8E-2F3233491152}"/>
    <dgm:cxn modelId="{E43493E7-E94D-4EEF-8DF8-07DE8939BB8E}" type="presOf" srcId="{44D4F913-2A65-4A33-8D7A-5ED4B9053A12}" destId="{A4F3FB2D-1413-4859-A63A-7AC53F8D53D6}" srcOrd="0" destOrd="0" presId="urn:microsoft.com/office/officeart/2008/layout/LinedList"/>
    <dgm:cxn modelId="{E8E59EEB-CF12-42D3-BD60-10CE73471331}" type="presOf" srcId="{D5020347-45A8-4007-850E-BCEFA1CFB250}" destId="{7E539DC1-D2D8-484E-897A-8B871C981B42}" srcOrd="0" destOrd="0" presId="urn:microsoft.com/office/officeart/2008/layout/LinedList"/>
    <dgm:cxn modelId="{0C2C10ED-248C-4084-AC78-AFC84C972373}" srcId="{FBC53069-D191-40F3-BB5E-9884CEBABE71}" destId="{DC711D1B-A833-4C42-BEAE-E37F72245B7E}" srcOrd="13" destOrd="0" parTransId="{EF366457-BFCA-44E0-8DCE-D662B0424AFC}" sibTransId="{45C1B02D-9543-4DE3-BFF8-BDE82D074F33}"/>
    <dgm:cxn modelId="{DE8317EE-DDF0-4C0A-A12C-6CDA3031A37B}" srcId="{FBC53069-D191-40F3-BB5E-9884CEBABE71}" destId="{9598C7F8-7EB4-4F7E-8412-EA595FD1CF0D}" srcOrd="10" destOrd="0" parTransId="{AC879CB3-0915-4EAE-8618-5915C4261575}" sibTransId="{C69813DC-0775-4244-A7F9-808CD782203F}"/>
    <dgm:cxn modelId="{62A137F2-DAF9-4A10-A80B-9BC78AD790D8}" srcId="{FBC53069-D191-40F3-BB5E-9884CEBABE71}" destId="{651F57F5-E481-43F3-ACE1-15B2F022613B}" srcOrd="7" destOrd="0" parTransId="{5DE1A55B-A4E0-4504-B4B4-EB109C20DB94}" sibTransId="{2CE7A9F6-3D7D-4B2B-8B8A-D2097F0C4714}"/>
    <dgm:cxn modelId="{E2B869F6-3EAC-4946-B853-7B8A6C3102F1}" srcId="{FBC53069-D191-40F3-BB5E-9884CEBABE71}" destId="{D5020347-45A8-4007-850E-BCEFA1CFB250}" srcOrd="1" destOrd="0" parTransId="{3B0EE997-27C1-403E-8F36-086101C88A66}" sibTransId="{4A0D14D3-8C74-4A36-97E6-ACB909BE0B33}"/>
    <dgm:cxn modelId="{9B0F0EF7-2145-4E1D-AC58-3364184336EC}" type="presOf" srcId="{8FB34D0E-B85C-4AD1-9E23-61286AE68BB1}" destId="{46435380-C449-4042-B039-D6770B83BB40}" srcOrd="0" destOrd="0" presId="urn:microsoft.com/office/officeart/2008/layout/LinedList"/>
    <dgm:cxn modelId="{2098A8FB-03E5-4C1B-9F9F-B4A8DD43414A}" srcId="{FBC53069-D191-40F3-BB5E-9884CEBABE71}" destId="{AADE786B-8B67-4319-AB1F-A89FF9BE392A}" srcOrd="3" destOrd="0" parTransId="{5B1278EB-188F-4D92-A902-A3455FC85123}" sibTransId="{900844DA-38A3-42CB-A112-71E5D417D1D1}"/>
    <dgm:cxn modelId="{01619EFC-B0FC-4FB9-B2F7-F338EC2FBB50}" type="presOf" srcId="{143A9797-569E-45DF-B3CE-2B4A4329FD89}" destId="{0E619E3F-427E-410A-8EA2-0368415672EC}" srcOrd="0" destOrd="0" presId="urn:microsoft.com/office/officeart/2008/layout/LinedList"/>
    <dgm:cxn modelId="{77ED5BFD-AC89-487B-A21B-CD779684D85A}" srcId="{FBC53069-D191-40F3-BB5E-9884CEBABE71}" destId="{62ABEFA6-6CA0-4F23-8B73-29349CAA575B}" srcOrd="2" destOrd="0" parTransId="{6E9AF5E2-60C7-44DF-8C23-5B7F53BCA246}" sibTransId="{1F72BC39-97E9-4292-B4FA-E37150DE7F4C}"/>
    <dgm:cxn modelId="{DFF96128-D664-44A8-85DB-3DEC525B7393}" type="presParOf" srcId="{2EC1A73E-6146-4920-8D83-B5245AAA8460}" destId="{B6367A05-09E0-41BB-A385-731B25D1C48A}" srcOrd="0" destOrd="0" presId="urn:microsoft.com/office/officeart/2008/layout/LinedList"/>
    <dgm:cxn modelId="{2D941F89-922E-4421-B3A2-59AC3DC04900}" type="presParOf" srcId="{2EC1A73E-6146-4920-8D83-B5245AAA8460}" destId="{F3106DD3-F0BC-40DF-84B8-C04D8EE95BE9}" srcOrd="1" destOrd="0" presId="urn:microsoft.com/office/officeart/2008/layout/LinedList"/>
    <dgm:cxn modelId="{497CC3B6-EA00-488E-A9B3-91BCF8F6FA38}" type="presParOf" srcId="{F3106DD3-F0BC-40DF-84B8-C04D8EE95BE9}" destId="{DDAFD72D-6592-4DCB-8E92-C6520C4E66F3}" srcOrd="0" destOrd="0" presId="urn:microsoft.com/office/officeart/2008/layout/LinedList"/>
    <dgm:cxn modelId="{BB844B52-419A-4F64-8090-9F737796902D}" type="presParOf" srcId="{F3106DD3-F0BC-40DF-84B8-C04D8EE95BE9}" destId="{54565805-D725-4129-AB80-29101DCBB2E1}" srcOrd="1" destOrd="0" presId="urn:microsoft.com/office/officeart/2008/layout/LinedList"/>
    <dgm:cxn modelId="{5D7AEB24-1A33-405E-ACE8-1646A248DB94}" type="presParOf" srcId="{2EC1A73E-6146-4920-8D83-B5245AAA8460}" destId="{B4A831EF-110A-44FB-8F1F-D5F6561AEAF1}" srcOrd="2" destOrd="0" presId="urn:microsoft.com/office/officeart/2008/layout/LinedList"/>
    <dgm:cxn modelId="{C5C96F53-3E78-4A14-A996-A4FCDE9CB060}" type="presParOf" srcId="{2EC1A73E-6146-4920-8D83-B5245AAA8460}" destId="{20E6BE90-40C8-4EB3-B896-FD53FA24F2FF}" srcOrd="3" destOrd="0" presId="urn:microsoft.com/office/officeart/2008/layout/LinedList"/>
    <dgm:cxn modelId="{840E3FA5-8348-4DB8-8E37-3079FD67F074}" type="presParOf" srcId="{20E6BE90-40C8-4EB3-B896-FD53FA24F2FF}" destId="{7E539DC1-D2D8-484E-897A-8B871C981B42}" srcOrd="0" destOrd="0" presId="urn:microsoft.com/office/officeart/2008/layout/LinedList"/>
    <dgm:cxn modelId="{0B47635A-4C84-450F-88E5-C1FF7612E2F4}" type="presParOf" srcId="{20E6BE90-40C8-4EB3-B896-FD53FA24F2FF}" destId="{F54FC98A-6932-4DD7-B93F-9B0AECAC4505}" srcOrd="1" destOrd="0" presId="urn:microsoft.com/office/officeart/2008/layout/LinedList"/>
    <dgm:cxn modelId="{A964F83F-5455-4BAE-82F8-ACCE77659DBB}" type="presParOf" srcId="{2EC1A73E-6146-4920-8D83-B5245AAA8460}" destId="{706CF2A7-BBCC-48C8-9B19-140699B2986C}" srcOrd="4" destOrd="0" presId="urn:microsoft.com/office/officeart/2008/layout/LinedList"/>
    <dgm:cxn modelId="{06B2B72B-1ADE-4B63-9982-829CA6CE17BD}" type="presParOf" srcId="{2EC1A73E-6146-4920-8D83-B5245AAA8460}" destId="{E1A55E14-4AF1-49EE-A742-AADFDE35F44B}" srcOrd="5" destOrd="0" presId="urn:microsoft.com/office/officeart/2008/layout/LinedList"/>
    <dgm:cxn modelId="{7974A4AD-242B-4153-8B3B-7D583C01494D}" type="presParOf" srcId="{E1A55E14-4AF1-49EE-A742-AADFDE35F44B}" destId="{D6C05E41-9B68-403E-ADF3-47F246F7277A}" srcOrd="0" destOrd="0" presId="urn:microsoft.com/office/officeart/2008/layout/LinedList"/>
    <dgm:cxn modelId="{4C0C2BB8-D614-49F4-96B9-06A49F6AB720}" type="presParOf" srcId="{E1A55E14-4AF1-49EE-A742-AADFDE35F44B}" destId="{52E0E960-AC15-4310-B676-2678DAA69BEF}" srcOrd="1" destOrd="0" presId="urn:microsoft.com/office/officeart/2008/layout/LinedList"/>
    <dgm:cxn modelId="{3A30746D-EFC5-4E8A-905F-2555C7D75883}" type="presParOf" srcId="{2EC1A73E-6146-4920-8D83-B5245AAA8460}" destId="{3A629C1A-5F91-4EED-A77F-C9481BE64120}" srcOrd="6" destOrd="0" presId="urn:microsoft.com/office/officeart/2008/layout/LinedList"/>
    <dgm:cxn modelId="{7031BE6C-D7B4-4B95-ADF8-A8341A4FB105}" type="presParOf" srcId="{2EC1A73E-6146-4920-8D83-B5245AAA8460}" destId="{535DEBA8-0369-40B2-84B3-63ADFCF0C9F4}" srcOrd="7" destOrd="0" presId="urn:microsoft.com/office/officeart/2008/layout/LinedList"/>
    <dgm:cxn modelId="{0194EE51-EDAF-4573-BC8D-11378C215ED4}" type="presParOf" srcId="{535DEBA8-0369-40B2-84B3-63ADFCF0C9F4}" destId="{F1FB2DA4-CF99-4DAF-9A43-DC7FEC5C43A6}" srcOrd="0" destOrd="0" presId="urn:microsoft.com/office/officeart/2008/layout/LinedList"/>
    <dgm:cxn modelId="{AE9AA9AF-7218-4D7D-8C65-121655A4149E}" type="presParOf" srcId="{535DEBA8-0369-40B2-84B3-63ADFCF0C9F4}" destId="{8D649370-1CA6-4A31-87F5-0A136B982678}" srcOrd="1" destOrd="0" presId="urn:microsoft.com/office/officeart/2008/layout/LinedList"/>
    <dgm:cxn modelId="{155AF1F9-CF52-4071-87B9-A2798E65D815}" type="presParOf" srcId="{2EC1A73E-6146-4920-8D83-B5245AAA8460}" destId="{EC2E812A-2A32-4247-B71B-F086F36E00E8}" srcOrd="8" destOrd="0" presId="urn:microsoft.com/office/officeart/2008/layout/LinedList"/>
    <dgm:cxn modelId="{AD3A3221-F523-451D-9CC9-42BB770E1838}" type="presParOf" srcId="{2EC1A73E-6146-4920-8D83-B5245AAA8460}" destId="{7711CA92-BC71-4238-B2C4-228F2F57FC6D}" srcOrd="9" destOrd="0" presId="urn:microsoft.com/office/officeart/2008/layout/LinedList"/>
    <dgm:cxn modelId="{557AB898-94ED-4538-A871-48197FCCB4EA}" type="presParOf" srcId="{7711CA92-BC71-4238-B2C4-228F2F57FC6D}" destId="{A4F3FB2D-1413-4859-A63A-7AC53F8D53D6}" srcOrd="0" destOrd="0" presId="urn:microsoft.com/office/officeart/2008/layout/LinedList"/>
    <dgm:cxn modelId="{F46507A9-9130-4E0E-8FDC-1514E9D9014D}" type="presParOf" srcId="{7711CA92-BC71-4238-B2C4-228F2F57FC6D}" destId="{DF732D9E-1871-445E-8D8C-4EE2370EEC6B}" srcOrd="1" destOrd="0" presId="urn:microsoft.com/office/officeart/2008/layout/LinedList"/>
    <dgm:cxn modelId="{BBCC694D-99D2-46EC-A477-E20F0EEFD232}" type="presParOf" srcId="{2EC1A73E-6146-4920-8D83-B5245AAA8460}" destId="{3356AE6B-A138-4865-B26D-0222E69077CF}" srcOrd="10" destOrd="0" presId="urn:microsoft.com/office/officeart/2008/layout/LinedList"/>
    <dgm:cxn modelId="{5EDFBD5E-EF58-416C-BC5D-46FB3A471E88}" type="presParOf" srcId="{2EC1A73E-6146-4920-8D83-B5245AAA8460}" destId="{3A0DF4D9-62E1-41E3-BAA9-4641C243A080}" srcOrd="11" destOrd="0" presId="urn:microsoft.com/office/officeart/2008/layout/LinedList"/>
    <dgm:cxn modelId="{C6CCDE89-D530-4BCF-A4E0-7DF08425E48F}" type="presParOf" srcId="{3A0DF4D9-62E1-41E3-BAA9-4641C243A080}" destId="{B76356EE-1012-4010-8B6C-203BBF65415A}" srcOrd="0" destOrd="0" presId="urn:microsoft.com/office/officeart/2008/layout/LinedList"/>
    <dgm:cxn modelId="{176F35BA-5AAF-44E7-A0CB-4B3C5A40F340}" type="presParOf" srcId="{3A0DF4D9-62E1-41E3-BAA9-4641C243A080}" destId="{A03C6F5F-80D3-45E3-A351-C17EC8C1AD94}" srcOrd="1" destOrd="0" presId="urn:microsoft.com/office/officeart/2008/layout/LinedList"/>
    <dgm:cxn modelId="{49D9A723-B380-4E35-A91E-A4875BF79078}" type="presParOf" srcId="{2EC1A73E-6146-4920-8D83-B5245AAA8460}" destId="{2534B187-53D4-42C8-BFEB-009E37C84E57}" srcOrd="12" destOrd="0" presId="urn:microsoft.com/office/officeart/2008/layout/LinedList"/>
    <dgm:cxn modelId="{FB18E2BD-39D7-494D-8947-A4BB4701610D}" type="presParOf" srcId="{2EC1A73E-6146-4920-8D83-B5245AAA8460}" destId="{6F9298AD-5C1C-4E86-A175-350C8DD4FFDE}" srcOrd="13" destOrd="0" presId="urn:microsoft.com/office/officeart/2008/layout/LinedList"/>
    <dgm:cxn modelId="{B4C9A135-87E8-4994-A0D8-B5875BBCF6E9}" type="presParOf" srcId="{6F9298AD-5C1C-4E86-A175-350C8DD4FFDE}" destId="{F1C56EC4-25B1-4E50-85B1-3AE062FCA9A4}" srcOrd="0" destOrd="0" presId="urn:microsoft.com/office/officeart/2008/layout/LinedList"/>
    <dgm:cxn modelId="{63904B88-1E27-46A3-BA2A-CBD1F551ACEB}" type="presParOf" srcId="{6F9298AD-5C1C-4E86-A175-350C8DD4FFDE}" destId="{89BAD962-4084-4C36-A2EF-895A8B548E84}" srcOrd="1" destOrd="0" presId="urn:microsoft.com/office/officeart/2008/layout/LinedList"/>
    <dgm:cxn modelId="{4C087704-ECA5-40E9-B2BD-3AC4526B2E0A}" type="presParOf" srcId="{2EC1A73E-6146-4920-8D83-B5245AAA8460}" destId="{943FDB11-CDB1-4AA2-BA4B-C529BD32664F}" srcOrd="14" destOrd="0" presId="urn:microsoft.com/office/officeart/2008/layout/LinedList"/>
    <dgm:cxn modelId="{2111F6F3-8880-4F77-BEDE-B736CB4CD51C}" type="presParOf" srcId="{2EC1A73E-6146-4920-8D83-B5245AAA8460}" destId="{F82FEBA2-ABAD-40B9-B387-5F8B3F039685}" srcOrd="15" destOrd="0" presId="urn:microsoft.com/office/officeart/2008/layout/LinedList"/>
    <dgm:cxn modelId="{88D7B037-7D2D-48A1-B3AE-D4402A255038}" type="presParOf" srcId="{F82FEBA2-ABAD-40B9-B387-5F8B3F039685}" destId="{8880CF38-306D-42F0-B5EA-BDC4FB923952}" srcOrd="0" destOrd="0" presId="urn:microsoft.com/office/officeart/2008/layout/LinedList"/>
    <dgm:cxn modelId="{8AF23CC8-2308-4E17-BA94-1E2BD9145A51}" type="presParOf" srcId="{F82FEBA2-ABAD-40B9-B387-5F8B3F039685}" destId="{1189F4E9-5BDE-49D3-B30E-AACC1C127516}" srcOrd="1" destOrd="0" presId="urn:microsoft.com/office/officeart/2008/layout/LinedList"/>
    <dgm:cxn modelId="{51015FB0-9D22-49D2-BBD8-FB7042CB1AB7}" type="presParOf" srcId="{2EC1A73E-6146-4920-8D83-B5245AAA8460}" destId="{3D229B3C-1A4C-4ACF-944A-E10D98E10F39}" srcOrd="16" destOrd="0" presId="urn:microsoft.com/office/officeart/2008/layout/LinedList"/>
    <dgm:cxn modelId="{0E2212F9-335F-42FD-BB75-789274573018}" type="presParOf" srcId="{2EC1A73E-6146-4920-8D83-B5245AAA8460}" destId="{04EDD567-4CD3-48D0-8FC2-53E32E6CCDE2}" srcOrd="17" destOrd="0" presId="urn:microsoft.com/office/officeart/2008/layout/LinedList"/>
    <dgm:cxn modelId="{52E18B7F-F27F-4B10-AD21-1D6537E68A3E}" type="presParOf" srcId="{04EDD567-4CD3-48D0-8FC2-53E32E6CCDE2}" destId="{D5264ED0-87BF-433F-9646-BC6B604100A5}" srcOrd="0" destOrd="0" presId="urn:microsoft.com/office/officeart/2008/layout/LinedList"/>
    <dgm:cxn modelId="{BA16E9F4-4C13-4C3B-8D07-9AC2BF3D8750}" type="presParOf" srcId="{04EDD567-4CD3-48D0-8FC2-53E32E6CCDE2}" destId="{283539EB-35E1-43F7-BA62-6BCFD260E620}" srcOrd="1" destOrd="0" presId="urn:microsoft.com/office/officeart/2008/layout/LinedList"/>
    <dgm:cxn modelId="{E10DD9DF-1EAF-4A54-9CB3-6731D34AEC85}" type="presParOf" srcId="{2EC1A73E-6146-4920-8D83-B5245AAA8460}" destId="{3F901AC9-C2CA-469C-9A62-A1A7F625A47B}" srcOrd="18" destOrd="0" presId="urn:microsoft.com/office/officeart/2008/layout/LinedList"/>
    <dgm:cxn modelId="{A9D12943-1D6D-4FE1-A5DA-65A3B9745266}" type="presParOf" srcId="{2EC1A73E-6146-4920-8D83-B5245AAA8460}" destId="{14052CB2-AEA9-4ED1-99A9-DD2073527D39}" srcOrd="19" destOrd="0" presId="urn:microsoft.com/office/officeart/2008/layout/LinedList"/>
    <dgm:cxn modelId="{FB51B5A0-F470-4610-8647-60063BF77C48}" type="presParOf" srcId="{14052CB2-AEA9-4ED1-99A9-DD2073527D39}" destId="{85762631-46EC-42C9-B48F-6E07F37FA162}" srcOrd="0" destOrd="0" presId="urn:microsoft.com/office/officeart/2008/layout/LinedList"/>
    <dgm:cxn modelId="{83D53E00-DF39-4569-B28B-03BDFCF0059E}" type="presParOf" srcId="{14052CB2-AEA9-4ED1-99A9-DD2073527D39}" destId="{6ED20782-AFB6-4AE8-9C4D-36D19E4F3476}" srcOrd="1" destOrd="0" presId="urn:microsoft.com/office/officeart/2008/layout/LinedList"/>
    <dgm:cxn modelId="{2D362EEA-D449-4C92-AA8E-145658FB20E2}" type="presParOf" srcId="{2EC1A73E-6146-4920-8D83-B5245AAA8460}" destId="{5023338C-BEBD-4930-A6BC-772F727A0DD6}" srcOrd="20" destOrd="0" presId="urn:microsoft.com/office/officeart/2008/layout/LinedList"/>
    <dgm:cxn modelId="{C453E69F-35FC-4949-B000-BFBBFC6259F7}" type="presParOf" srcId="{2EC1A73E-6146-4920-8D83-B5245AAA8460}" destId="{C83B9A84-4F1B-4124-9B4F-6244875D52A4}" srcOrd="21" destOrd="0" presId="urn:microsoft.com/office/officeart/2008/layout/LinedList"/>
    <dgm:cxn modelId="{315490EA-CF9B-470E-8E5D-9D767BC2E4FD}" type="presParOf" srcId="{C83B9A84-4F1B-4124-9B4F-6244875D52A4}" destId="{5E9AFFDB-5121-49AF-BEEF-B8572E1C0881}" srcOrd="0" destOrd="0" presId="urn:microsoft.com/office/officeart/2008/layout/LinedList"/>
    <dgm:cxn modelId="{7D931430-0AB0-4D82-BB0C-F546CDDCCEBA}" type="presParOf" srcId="{C83B9A84-4F1B-4124-9B4F-6244875D52A4}" destId="{E06B021E-5FAF-4B9B-87C1-BB4B4CB15CE2}" srcOrd="1" destOrd="0" presId="urn:microsoft.com/office/officeart/2008/layout/LinedList"/>
    <dgm:cxn modelId="{02C92F2C-272B-44E2-88C0-6038D83B0240}" type="presParOf" srcId="{2EC1A73E-6146-4920-8D83-B5245AAA8460}" destId="{7E23BA5C-FEB1-4DB0-86F1-BD0A4FE9A0F7}" srcOrd="22" destOrd="0" presId="urn:microsoft.com/office/officeart/2008/layout/LinedList"/>
    <dgm:cxn modelId="{685DA3E4-CD6E-4A55-8099-B57042881085}" type="presParOf" srcId="{2EC1A73E-6146-4920-8D83-B5245AAA8460}" destId="{04FEDF5F-899E-4D8E-8F73-8F26C9C00595}" srcOrd="23" destOrd="0" presId="urn:microsoft.com/office/officeart/2008/layout/LinedList"/>
    <dgm:cxn modelId="{6F169043-FDFF-4CC3-9070-85888A2AF8BB}" type="presParOf" srcId="{04FEDF5F-899E-4D8E-8F73-8F26C9C00595}" destId="{0ABDA59E-26D7-4652-800D-6E29ADA7347A}" srcOrd="0" destOrd="0" presId="urn:microsoft.com/office/officeart/2008/layout/LinedList"/>
    <dgm:cxn modelId="{7C7584A4-B6F6-4BE2-8031-C44A82EFCDF8}" type="presParOf" srcId="{04FEDF5F-899E-4D8E-8F73-8F26C9C00595}" destId="{4221D9A5-278D-455D-8444-F29B737B7243}" srcOrd="1" destOrd="0" presId="urn:microsoft.com/office/officeart/2008/layout/LinedList"/>
    <dgm:cxn modelId="{B317E664-5B8B-4132-B263-BFAC78B69B3F}" type="presParOf" srcId="{2EC1A73E-6146-4920-8D83-B5245AAA8460}" destId="{D77D3EC3-0E78-42AE-A271-C401EFD3495D}" srcOrd="24" destOrd="0" presId="urn:microsoft.com/office/officeart/2008/layout/LinedList"/>
    <dgm:cxn modelId="{503FEEE0-7A82-490C-A661-D49FC0E9D604}" type="presParOf" srcId="{2EC1A73E-6146-4920-8D83-B5245AAA8460}" destId="{8BD472D6-47F9-4E55-8C62-5DB9DF66F1DC}" srcOrd="25" destOrd="0" presId="urn:microsoft.com/office/officeart/2008/layout/LinedList"/>
    <dgm:cxn modelId="{B9D7F013-99FB-4B35-AC8B-60695C4D0A04}" type="presParOf" srcId="{8BD472D6-47F9-4E55-8C62-5DB9DF66F1DC}" destId="{C12E0ADF-1911-4A8A-A8C3-1155CE3E8CB4}" srcOrd="0" destOrd="0" presId="urn:microsoft.com/office/officeart/2008/layout/LinedList"/>
    <dgm:cxn modelId="{3B18D3C1-5D9E-4A6C-91B1-19298B8754A0}" type="presParOf" srcId="{8BD472D6-47F9-4E55-8C62-5DB9DF66F1DC}" destId="{C2A08DAE-860C-4A42-8876-01BFF46AC9B5}" srcOrd="1" destOrd="0" presId="urn:microsoft.com/office/officeart/2008/layout/LinedList"/>
    <dgm:cxn modelId="{86E41A79-481C-4081-B877-EAF47A752338}" type="presParOf" srcId="{2EC1A73E-6146-4920-8D83-B5245AAA8460}" destId="{942FB25F-FE94-4493-B377-5916506A1ABE}" srcOrd="26" destOrd="0" presId="urn:microsoft.com/office/officeart/2008/layout/LinedList"/>
    <dgm:cxn modelId="{C4636701-666F-4AD8-9450-B11149EA8F82}" type="presParOf" srcId="{2EC1A73E-6146-4920-8D83-B5245AAA8460}" destId="{ACE60363-662A-4A3C-B70B-EC75D3741FC6}" srcOrd="27" destOrd="0" presId="urn:microsoft.com/office/officeart/2008/layout/LinedList"/>
    <dgm:cxn modelId="{16ADA1F7-32C3-466F-B7B1-FDBE2B8000E2}" type="presParOf" srcId="{ACE60363-662A-4A3C-B70B-EC75D3741FC6}" destId="{98840225-37CE-4B89-B404-034EB04E3849}" srcOrd="0" destOrd="0" presId="urn:microsoft.com/office/officeart/2008/layout/LinedList"/>
    <dgm:cxn modelId="{3B57C097-2D6A-4ABD-AAA7-EBB1BB5AEB65}" type="presParOf" srcId="{ACE60363-662A-4A3C-B70B-EC75D3741FC6}" destId="{58B014A6-FD68-40FC-937D-AA06F59CA058}" srcOrd="1" destOrd="0" presId="urn:microsoft.com/office/officeart/2008/layout/LinedList"/>
    <dgm:cxn modelId="{FC1DCE1D-10E3-41A3-AFD6-C4FAA39D447F}" type="presParOf" srcId="{2EC1A73E-6146-4920-8D83-B5245AAA8460}" destId="{009FA17D-E9A3-4603-A7E7-FF540CBED806}" srcOrd="28" destOrd="0" presId="urn:microsoft.com/office/officeart/2008/layout/LinedList"/>
    <dgm:cxn modelId="{3348A70E-9A12-4A44-9F54-A5232633B43F}" type="presParOf" srcId="{2EC1A73E-6146-4920-8D83-B5245AAA8460}" destId="{8CFDED16-1DE9-4792-8E81-0899B4C68DBC}" srcOrd="29" destOrd="0" presId="urn:microsoft.com/office/officeart/2008/layout/LinedList"/>
    <dgm:cxn modelId="{F2010CD5-4A46-4321-A86E-39D8D98DF87D}" type="presParOf" srcId="{8CFDED16-1DE9-4792-8E81-0899B4C68DBC}" destId="{B2CB9073-948B-4F18-84CA-F8DE69C5865A}" srcOrd="0" destOrd="0" presId="urn:microsoft.com/office/officeart/2008/layout/LinedList"/>
    <dgm:cxn modelId="{28330BFB-5550-4D09-A1F5-075FAA1F74C3}" type="presParOf" srcId="{8CFDED16-1DE9-4792-8E81-0899B4C68DBC}" destId="{A52FA525-62D5-4EAB-8170-47A41F13D6DC}" srcOrd="1" destOrd="0" presId="urn:microsoft.com/office/officeart/2008/layout/LinedList"/>
    <dgm:cxn modelId="{9A8202C7-68DC-4A66-BC56-B2C0D8AADDB2}" type="presParOf" srcId="{2EC1A73E-6146-4920-8D83-B5245AAA8460}" destId="{4ADDC9CD-F419-4F92-A69D-7C9ED912A363}" srcOrd="30" destOrd="0" presId="urn:microsoft.com/office/officeart/2008/layout/LinedList"/>
    <dgm:cxn modelId="{DC0107BF-E3F1-4663-8A98-A60C86778B2D}" type="presParOf" srcId="{2EC1A73E-6146-4920-8D83-B5245AAA8460}" destId="{E39AFE7A-009F-4BB4-BC9B-69AABB0376C2}" srcOrd="31" destOrd="0" presId="urn:microsoft.com/office/officeart/2008/layout/LinedList"/>
    <dgm:cxn modelId="{A5114032-B5A6-4606-875A-7F73297CD186}" type="presParOf" srcId="{E39AFE7A-009F-4BB4-BC9B-69AABB0376C2}" destId="{6489679D-D82F-4555-A35E-76710B760CFD}" srcOrd="0" destOrd="0" presId="urn:microsoft.com/office/officeart/2008/layout/LinedList"/>
    <dgm:cxn modelId="{F85A7646-F7DC-459E-B761-AE213D40B89E}" type="presParOf" srcId="{E39AFE7A-009F-4BB4-BC9B-69AABB0376C2}" destId="{120F7BF3-B846-440F-8C2D-FFA392E553E4}" srcOrd="1" destOrd="0" presId="urn:microsoft.com/office/officeart/2008/layout/LinedList"/>
    <dgm:cxn modelId="{B647D811-B67D-4C31-8B24-F58BBFD8B0D5}" type="presParOf" srcId="{2EC1A73E-6146-4920-8D83-B5245AAA8460}" destId="{A537B0D1-03D4-4589-A576-D980C8980B9F}" srcOrd="32" destOrd="0" presId="urn:microsoft.com/office/officeart/2008/layout/LinedList"/>
    <dgm:cxn modelId="{C6B66039-A417-415A-A0EA-289FBBEEC370}" type="presParOf" srcId="{2EC1A73E-6146-4920-8D83-B5245AAA8460}" destId="{E4A317BB-1D2D-440E-AA43-E9B9F8C51118}" srcOrd="33" destOrd="0" presId="urn:microsoft.com/office/officeart/2008/layout/LinedList"/>
    <dgm:cxn modelId="{E3C01161-CF81-4BB3-BF1D-08BD4B7B1D58}" type="presParOf" srcId="{E4A317BB-1D2D-440E-AA43-E9B9F8C51118}" destId="{A14E9820-822A-4FEA-9487-0C94032C7249}" srcOrd="0" destOrd="0" presId="urn:microsoft.com/office/officeart/2008/layout/LinedList"/>
    <dgm:cxn modelId="{906222E2-4EB4-459E-A2ED-835C597D6D49}" type="presParOf" srcId="{E4A317BB-1D2D-440E-AA43-E9B9F8C51118}" destId="{661AFF4D-3277-4234-852B-22FF540D18B2}" srcOrd="1" destOrd="0" presId="urn:microsoft.com/office/officeart/2008/layout/LinedList"/>
    <dgm:cxn modelId="{7261A6F4-4470-4C10-8C45-C2AA029F88BD}" type="presParOf" srcId="{2EC1A73E-6146-4920-8D83-B5245AAA8460}" destId="{5D28D011-22C2-415D-AFBC-72E21B3502E7}" srcOrd="34" destOrd="0" presId="urn:microsoft.com/office/officeart/2008/layout/LinedList"/>
    <dgm:cxn modelId="{989C1CCD-AB62-4B77-BAFF-6A5AA1BF81D4}" type="presParOf" srcId="{2EC1A73E-6146-4920-8D83-B5245AAA8460}" destId="{0C979FFC-BD26-45DB-8FA8-E5BA4E205ED8}" srcOrd="35" destOrd="0" presId="urn:microsoft.com/office/officeart/2008/layout/LinedList"/>
    <dgm:cxn modelId="{1B4BADEC-C219-413D-A97F-5D25EE6FB9D3}" type="presParOf" srcId="{0C979FFC-BD26-45DB-8FA8-E5BA4E205ED8}" destId="{0E619E3F-427E-410A-8EA2-0368415672EC}" srcOrd="0" destOrd="0" presId="urn:microsoft.com/office/officeart/2008/layout/LinedList"/>
    <dgm:cxn modelId="{DE119313-F290-418C-96F3-387FA8F8C7DC}" type="presParOf" srcId="{0C979FFC-BD26-45DB-8FA8-E5BA4E205ED8}" destId="{76BD9FF5-7C77-4AD4-A87B-8C676BF95DCC}" srcOrd="1" destOrd="0" presId="urn:microsoft.com/office/officeart/2008/layout/LinedList"/>
    <dgm:cxn modelId="{09A13965-5B8C-4088-A069-34AB51D46627}" type="presParOf" srcId="{2EC1A73E-6146-4920-8D83-B5245AAA8460}" destId="{647CE336-ECC6-4184-8E17-A6B61E57026D}" srcOrd="36" destOrd="0" presId="urn:microsoft.com/office/officeart/2008/layout/LinedList"/>
    <dgm:cxn modelId="{76F05D99-FF64-4EEB-A1A4-B84DD64D5471}" type="presParOf" srcId="{2EC1A73E-6146-4920-8D83-B5245AAA8460}" destId="{BDF02310-22A6-47FF-AEF4-6DA479E71BF6}" srcOrd="37" destOrd="0" presId="urn:microsoft.com/office/officeart/2008/layout/LinedList"/>
    <dgm:cxn modelId="{C74AA153-9F60-423B-8964-3B3F9980F3DA}" type="presParOf" srcId="{BDF02310-22A6-47FF-AEF4-6DA479E71BF6}" destId="{46435380-C449-4042-B039-D6770B83BB40}" srcOrd="0" destOrd="0" presId="urn:microsoft.com/office/officeart/2008/layout/LinedList"/>
    <dgm:cxn modelId="{1ECC08C6-71F8-4B67-9133-AC22F38A8435}" type="presParOf" srcId="{BDF02310-22A6-47FF-AEF4-6DA479E71BF6}" destId="{1718F875-7598-43F1-AE94-4E552716747B}" srcOrd="1" destOrd="0" presId="urn:microsoft.com/office/officeart/2008/layout/LinedList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367A05-09E0-41BB-A385-731B25D1C48A}">
      <dsp:nvSpPr>
        <dsp:cNvPr id="0" name=""/>
        <dsp:cNvSpPr/>
      </dsp:nvSpPr>
      <dsp:spPr>
        <a:xfrm>
          <a:off x="0" y="1723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AFD72D-6592-4DCB-8E92-C6520C4E66F3}">
      <dsp:nvSpPr>
        <dsp:cNvPr id="0" name=""/>
        <dsp:cNvSpPr/>
      </dsp:nvSpPr>
      <dsp:spPr>
        <a:xfrm>
          <a:off x="0" y="1723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/>
            <a:t>RAZDJEL 001 OPĆINA MILNA</a:t>
          </a:r>
        </a:p>
      </dsp:txBody>
      <dsp:txXfrm>
        <a:off x="0" y="1723"/>
        <a:ext cx="6029324" cy="495118"/>
      </dsp:txXfrm>
    </dsp:sp>
    <dsp:sp modelId="{B4A831EF-110A-44FB-8F1F-D5F6561AEAF1}">
      <dsp:nvSpPr>
        <dsp:cNvPr id="0" name=""/>
        <dsp:cNvSpPr/>
      </dsp:nvSpPr>
      <dsp:spPr>
        <a:xfrm>
          <a:off x="0" y="496841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539DC1-D2D8-484E-897A-8B871C981B42}">
      <dsp:nvSpPr>
        <dsp:cNvPr id="0" name=""/>
        <dsp:cNvSpPr/>
      </dsp:nvSpPr>
      <dsp:spPr>
        <a:xfrm>
          <a:off x="0" y="496841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i="1" kern="1200"/>
            <a:t>	GLAVA 00101 OPĆINA MILNA</a:t>
          </a:r>
        </a:p>
      </dsp:txBody>
      <dsp:txXfrm>
        <a:off x="0" y="496841"/>
        <a:ext cx="6029324" cy="495118"/>
      </dsp:txXfrm>
    </dsp:sp>
    <dsp:sp modelId="{706CF2A7-BBCC-48C8-9B19-140699B2986C}">
      <dsp:nvSpPr>
        <dsp:cNvPr id="0" name=""/>
        <dsp:cNvSpPr/>
      </dsp:nvSpPr>
      <dsp:spPr>
        <a:xfrm>
          <a:off x="0" y="991960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C05E41-9B68-403E-ADF3-47F246F7277A}">
      <dsp:nvSpPr>
        <dsp:cNvPr id="0" name=""/>
        <dsp:cNvSpPr/>
      </dsp:nvSpPr>
      <dsp:spPr>
        <a:xfrm>
          <a:off x="0" y="991960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i="1" kern="1200"/>
            <a:t>                             Program 0101 Općina Milna</a:t>
          </a:r>
        </a:p>
      </dsp:txBody>
      <dsp:txXfrm>
        <a:off x="0" y="991960"/>
        <a:ext cx="6029324" cy="495118"/>
      </dsp:txXfrm>
    </dsp:sp>
    <dsp:sp modelId="{3A629C1A-5F91-4EED-A77F-C9481BE64120}">
      <dsp:nvSpPr>
        <dsp:cNvPr id="0" name=""/>
        <dsp:cNvSpPr/>
      </dsp:nvSpPr>
      <dsp:spPr>
        <a:xfrm>
          <a:off x="0" y="1487078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FB2DA4-CF99-4DAF-9A43-DC7FEC5C43A6}">
      <dsp:nvSpPr>
        <dsp:cNvPr id="0" name=""/>
        <dsp:cNvSpPr/>
      </dsp:nvSpPr>
      <dsp:spPr>
        <a:xfrm>
          <a:off x="0" y="1487078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               Program 1000 Javna uprava i predstavnička tijela</a:t>
          </a:r>
        </a:p>
      </dsp:txBody>
      <dsp:txXfrm>
        <a:off x="0" y="1487078"/>
        <a:ext cx="6029324" cy="495118"/>
      </dsp:txXfrm>
    </dsp:sp>
    <dsp:sp modelId="{EC2E812A-2A32-4247-B71B-F086F36E00E8}">
      <dsp:nvSpPr>
        <dsp:cNvPr id="0" name=""/>
        <dsp:cNvSpPr/>
      </dsp:nvSpPr>
      <dsp:spPr>
        <a:xfrm>
          <a:off x="0" y="1982197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3FB2D-1413-4859-A63A-7AC53F8D53D6}">
      <dsp:nvSpPr>
        <dsp:cNvPr id="0" name=""/>
        <dsp:cNvSpPr/>
      </dsp:nvSpPr>
      <dsp:spPr>
        <a:xfrm>
          <a:off x="0" y="1982197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1002 Kultura, turizam i ekologija</a:t>
          </a:r>
        </a:p>
      </dsp:txBody>
      <dsp:txXfrm>
        <a:off x="0" y="1982197"/>
        <a:ext cx="6029324" cy="495118"/>
      </dsp:txXfrm>
    </dsp:sp>
    <dsp:sp modelId="{3356AE6B-A138-4865-B26D-0222E69077CF}">
      <dsp:nvSpPr>
        <dsp:cNvPr id="0" name=""/>
        <dsp:cNvSpPr/>
      </dsp:nvSpPr>
      <dsp:spPr>
        <a:xfrm>
          <a:off x="0" y="2477316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6356EE-1012-4010-8B6C-203BBF65415A}">
      <dsp:nvSpPr>
        <dsp:cNvPr id="0" name=""/>
        <dsp:cNvSpPr/>
      </dsp:nvSpPr>
      <dsp:spPr>
        <a:xfrm>
          <a:off x="0" y="2477316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1003 Sport</a:t>
          </a:r>
        </a:p>
      </dsp:txBody>
      <dsp:txXfrm>
        <a:off x="0" y="2477316"/>
        <a:ext cx="6029324" cy="495118"/>
      </dsp:txXfrm>
    </dsp:sp>
    <dsp:sp modelId="{2534B187-53D4-42C8-BFEB-009E37C84E57}">
      <dsp:nvSpPr>
        <dsp:cNvPr id="0" name=""/>
        <dsp:cNvSpPr/>
      </dsp:nvSpPr>
      <dsp:spPr>
        <a:xfrm>
          <a:off x="0" y="2972434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C56EC4-25B1-4E50-85B1-3AE062FCA9A4}">
      <dsp:nvSpPr>
        <dsp:cNvPr id="0" name=""/>
        <dsp:cNvSpPr/>
      </dsp:nvSpPr>
      <dsp:spPr>
        <a:xfrm>
          <a:off x="0" y="2972434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1004 Javne ustanove</a:t>
          </a:r>
        </a:p>
      </dsp:txBody>
      <dsp:txXfrm>
        <a:off x="0" y="2972434"/>
        <a:ext cx="6029324" cy="495118"/>
      </dsp:txXfrm>
    </dsp:sp>
    <dsp:sp modelId="{943FDB11-CDB1-4AA2-BA4B-C529BD32664F}">
      <dsp:nvSpPr>
        <dsp:cNvPr id="0" name=""/>
        <dsp:cNvSpPr/>
      </dsp:nvSpPr>
      <dsp:spPr>
        <a:xfrm>
          <a:off x="0" y="3467553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0CF38-306D-42F0-B5EA-BDC4FB923952}">
      <dsp:nvSpPr>
        <dsp:cNvPr id="0" name=""/>
        <dsp:cNvSpPr/>
      </dsp:nvSpPr>
      <dsp:spPr>
        <a:xfrm>
          <a:off x="0" y="3467553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1005 Javne potrebe udruga</a:t>
          </a:r>
        </a:p>
      </dsp:txBody>
      <dsp:txXfrm>
        <a:off x="0" y="3467553"/>
        <a:ext cx="6029324" cy="495118"/>
      </dsp:txXfrm>
    </dsp:sp>
    <dsp:sp modelId="{3D229B3C-1A4C-4ACF-944A-E10D98E10F39}">
      <dsp:nvSpPr>
        <dsp:cNvPr id="0" name=""/>
        <dsp:cNvSpPr/>
      </dsp:nvSpPr>
      <dsp:spPr>
        <a:xfrm>
          <a:off x="0" y="3962672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264ED0-87BF-433F-9646-BC6B604100A5}">
      <dsp:nvSpPr>
        <dsp:cNvPr id="0" name=""/>
        <dsp:cNvSpPr/>
      </dsp:nvSpPr>
      <dsp:spPr>
        <a:xfrm>
          <a:off x="0" y="3962672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1006 Socijalna i zdravstvena skrb</a:t>
          </a:r>
        </a:p>
      </dsp:txBody>
      <dsp:txXfrm>
        <a:off x="0" y="3962672"/>
        <a:ext cx="6029324" cy="495118"/>
      </dsp:txXfrm>
    </dsp:sp>
    <dsp:sp modelId="{3F901AC9-C2CA-469C-9A62-A1A7F625A47B}">
      <dsp:nvSpPr>
        <dsp:cNvPr id="0" name=""/>
        <dsp:cNvSpPr/>
      </dsp:nvSpPr>
      <dsp:spPr>
        <a:xfrm>
          <a:off x="0" y="4457790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762631-46EC-42C9-B48F-6E07F37FA162}">
      <dsp:nvSpPr>
        <dsp:cNvPr id="0" name=""/>
        <dsp:cNvSpPr/>
      </dsp:nvSpPr>
      <dsp:spPr>
        <a:xfrm>
          <a:off x="0" y="4457790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1008 Protupožarna i civilna zaštita i Crveni križ</a:t>
          </a:r>
        </a:p>
      </dsp:txBody>
      <dsp:txXfrm>
        <a:off x="0" y="4457790"/>
        <a:ext cx="6029324" cy="495118"/>
      </dsp:txXfrm>
    </dsp:sp>
    <dsp:sp modelId="{5023338C-BEBD-4930-A6BC-772F727A0DD6}">
      <dsp:nvSpPr>
        <dsp:cNvPr id="0" name=""/>
        <dsp:cNvSpPr/>
      </dsp:nvSpPr>
      <dsp:spPr>
        <a:xfrm>
          <a:off x="0" y="4952909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9AFFDB-5121-49AF-BEEF-B8572E1C0881}">
      <dsp:nvSpPr>
        <dsp:cNvPr id="0" name=""/>
        <dsp:cNvSpPr/>
      </dsp:nvSpPr>
      <dsp:spPr>
        <a:xfrm>
          <a:off x="0" y="4952909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1009 Održavanje komunalne infrastrukture</a:t>
          </a:r>
        </a:p>
      </dsp:txBody>
      <dsp:txXfrm>
        <a:off x="0" y="4952909"/>
        <a:ext cx="6029324" cy="495118"/>
      </dsp:txXfrm>
    </dsp:sp>
    <dsp:sp modelId="{7E23BA5C-FEB1-4DB0-86F1-BD0A4FE9A0F7}">
      <dsp:nvSpPr>
        <dsp:cNvPr id="0" name=""/>
        <dsp:cNvSpPr/>
      </dsp:nvSpPr>
      <dsp:spPr>
        <a:xfrm>
          <a:off x="0" y="5448027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BDA59E-26D7-4652-800D-6E29ADA7347A}">
      <dsp:nvSpPr>
        <dsp:cNvPr id="0" name=""/>
        <dsp:cNvSpPr/>
      </dsp:nvSpPr>
      <dsp:spPr>
        <a:xfrm>
          <a:off x="0" y="5448027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1200 Građenje komunalne infrastrukture</a:t>
          </a:r>
        </a:p>
      </dsp:txBody>
      <dsp:txXfrm>
        <a:off x="0" y="5448027"/>
        <a:ext cx="6029324" cy="495118"/>
      </dsp:txXfrm>
    </dsp:sp>
    <dsp:sp modelId="{D77D3EC3-0E78-42AE-A271-C401EFD3495D}">
      <dsp:nvSpPr>
        <dsp:cNvPr id="0" name=""/>
        <dsp:cNvSpPr/>
      </dsp:nvSpPr>
      <dsp:spPr>
        <a:xfrm>
          <a:off x="0" y="5943146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2E0ADF-1911-4A8A-A8C3-1155CE3E8CB4}">
      <dsp:nvSpPr>
        <dsp:cNvPr id="0" name=""/>
        <dsp:cNvSpPr/>
      </dsp:nvSpPr>
      <dsp:spPr>
        <a:xfrm>
          <a:off x="0" y="5943146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1201 Izgradnja javne rasvjete</a:t>
          </a:r>
        </a:p>
      </dsp:txBody>
      <dsp:txXfrm>
        <a:off x="0" y="5943146"/>
        <a:ext cx="6029324" cy="495118"/>
      </dsp:txXfrm>
    </dsp:sp>
    <dsp:sp modelId="{942FB25F-FE94-4493-B377-5916506A1ABE}">
      <dsp:nvSpPr>
        <dsp:cNvPr id="0" name=""/>
        <dsp:cNvSpPr/>
      </dsp:nvSpPr>
      <dsp:spPr>
        <a:xfrm>
          <a:off x="0" y="6438265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840225-37CE-4B89-B404-034EB04E3849}">
      <dsp:nvSpPr>
        <dsp:cNvPr id="0" name=""/>
        <dsp:cNvSpPr/>
      </dsp:nvSpPr>
      <dsp:spPr>
        <a:xfrm>
          <a:off x="0" y="6438265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1300 Ulaganje u razvojne studije i imovinu</a:t>
          </a:r>
        </a:p>
      </dsp:txBody>
      <dsp:txXfrm>
        <a:off x="0" y="6438265"/>
        <a:ext cx="6029324" cy="495118"/>
      </dsp:txXfrm>
    </dsp:sp>
    <dsp:sp modelId="{009FA17D-E9A3-4603-A7E7-FF540CBED806}">
      <dsp:nvSpPr>
        <dsp:cNvPr id="0" name=""/>
        <dsp:cNvSpPr/>
      </dsp:nvSpPr>
      <dsp:spPr>
        <a:xfrm>
          <a:off x="0" y="6933383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CB9073-948B-4F18-84CA-F8DE69C5865A}">
      <dsp:nvSpPr>
        <dsp:cNvPr id="0" name=""/>
        <dsp:cNvSpPr/>
      </dsp:nvSpPr>
      <dsp:spPr>
        <a:xfrm>
          <a:off x="0" y="6933383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1500 Kopneni i pomorski prijevoz</a:t>
          </a:r>
        </a:p>
      </dsp:txBody>
      <dsp:txXfrm>
        <a:off x="0" y="6933383"/>
        <a:ext cx="6029324" cy="495118"/>
      </dsp:txXfrm>
    </dsp:sp>
    <dsp:sp modelId="{4ADDC9CD-F419-4F92-A69D-7C9ED912A363}">
      <dsp:nvSpPr>
        <dsp:cNvPr id="0" name=""/>
        <dsp:cNvSpPr/>
      </dsp:nvSpPr>
      <dsp:spPr>
        <a:xfrm>
          <a:off x="0" y="7428502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89679D-D82F-4555-A35E-76710B760CFD}">
      <dsp:nvSpPr>
        <dsp:cNvPr id="0" name=""/>
        <dsp:cNvSpPr/>
      </dsp:nvSpPr>
      <dsp:spPr>
        <a:xfrm>
          <a:off x="0" y="7428502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/>
            <a:t>	GLAVA 00102 DJEČJI VRTIĆ MILNA</a:t>
          </a:r>
        </a:p>
      </dsp:txBody>
      <dsp:txXfrm>
        <a:off x="0" y="7428502"/>
        <a:ext cx="6029324" cy="495118"/>
      </dsp:txXfrm>
    </dsp:sp>
    <dsp:sp modelId="{A537B0D1-03D4-4589-A576-D980C8980B9F}">
      <dsp:nvSpPr>
        <dsp:cNvPr id="0" name=""/>
        <dsp:cNvSpPr/>
      </dsp:nvSpPr>
      <dsp:spPr>
        <a:xfrm>
          <a:off x="0" y="7923621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4E9820-822A-4FEA-9487-0C94032C7249}">
      <dsp:nvSpPr>
        <dsp:cNvPr id="0" name=""/>
        <dsp:cNvSpPr/>
      </dsp:nvSpPr>
      <dsp:spPr>
        <a:xfrm>
          <a:off x="0" y="7923621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00102 Dječji vrtić Milna</a:t>
          </a:r>
        </a:p>
      </dsp:txBody>
      <dsp:txXfrm>
        <a:off x="0" y="7923621"/>
        <a:ext cx="6029324" cy="495118"/>
      </dsp:txXfrm>
    </dsp:sp>
    <dsp:sp modelId="{5D28D011-22C2-415D-AFBC-72E21B3502E7}">
      <dsp:nvSpPr>
        <dsp:cNvPr id="0" name=""/>
        <dsp:cNvSpPr/>
      </dsp:nvSpPr>
      <dsp:spPr>
        <a:xfrm>
          <a:off x="0" y="8418739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619E3F-427E-410A-8EA2-0368415672EC}">
      <dsp:nvSpPr>
        <dsp:cNvPr id="0" name=""/>
        <dsp:cNvSpPr/>
      </dsp:nvSpPr>
      <dsp:spPr>
        <a:xfrm>
          <a:off x="0" y="8418739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</a:t>
          </a:r>
          <a:r>
            <a:rPr lang="hr-HR" sz="1400" b="1" i="0" kern="1200"/>
            <a:t>GLAVA 00103 CENTAR ZA KULTURU MILNA</a:t>
          </a:r>
        </a:p>
      </dsp:txBody>
      <dsp:txXfrm>
        <a:off x="0" y="8418739"/>
        <a:ext cx="6029324" cy="495118"/>
      </dsp:txXfrm>
    </dsp:sp>
    <dsp:sp modelId="{647CE336-ECC6-4184-8E17-A6B61E57026D}">
      <dsp:nvSpPr>
        <dsp:cNvPr id="0" name=""/>
        <dsp:cNvSpPr/>
      </dsp:nvSpPr>
      <dsp:spPr>
        <a:xfrm>
          <a:off x="0" y="8913858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435380-C449-4042-B039-D6770B83BB40}">
      <dsp:nvSpPr>
        <dsp:cNvPr id="0" name=""/>
        <dsp:cNvSpPr/>
      </dsp:nvSpPr>
      <dsp:spPr>
        <a:xfrm>
          <a:off x="0" y="8913858"/>
          <a:ext cx="6029324" cy="4951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00103 Centar za kulturu Milna</a:t>
          </a:r>
        </a:p>
      </dsp:txBody>
      <dsp:txXfrm>
        <a:off x="0" y="8913858"/>
        <a:ext cx="6029324" cy="4951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292B-B8E7-40D4-BA5A-4A0AB649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15</Pages>
  <Words>3214</Words>
  <Characters>18323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/>
    </vt:vector>
  </TitlesOfParts>
  <Company>Hewlett-Packard</Company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/>
  <dc:creator>MOBES</dc:creator>
  <cp:keywords/>
  <dc:description/>
  <cp:lastModifiedBy>MOBES KVALITETA</cp:lastModifiedBy>
  <cp:revision>133</cp:revision>
  <cp:lastPrinted>2025-01-09T08:09:00Z</cp:lastPrinted>
  <dcterms:created xsi:type="dcterms:W3CDTF">2023-11-10T09:04:00Z</dcterms:created>
  <dcterms:modified xsi:type="dcterms:W3CDTF">2026-04-28T08:41:00Z</dcterms:modified>
</cp:coreProperties>
</file>